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B921" w14:textId="67D34272" w:rsidR="00A06AE9" w:rsidRDefault="00A06AE9" w:rsidP="00A17A53">
      <w:pPr>
        <w:pStyle w:val="UR-DIL-TYPE"/>
        <w:ind w:left="0"/>
        <w:jc w:val="both"/>
        <w:rPr>
          <w:rFonts w:ascii="UniRennes" w:hAnsi="UniRennes"/>
          <w:b w:val="0"/>
        </w:rPr>
      </w:pPr>
      <w:r w:rsidRPr="001C31D9">
        <w:rPr>
          <w:noProof/>
          <w:sz w:val="36"/>
          <w:szCs w:val="40"/>
        </w:rPr>
        <w:drawing>
          <wp:anchor distT="0" distB="0" distL="114300" distR="114300" simplePos="0" relativeHeight="251681792" behindDoc="0" locked="0" layoutInCell="1" allowOverlap="1" wp14:anchorId="2FD1E244" wp14:editId="2EA8ED00">
            <wp:simplePos x="0" y="0"/>
            <wp:positionH relativeFrom="margin">
              <wp:posOffset>-43473</wp:posOffset>
            </wp:positionH>
            <wp:positionV relativeFrom="paragraph">
              <wp:posOffset>-623033</wp:posOffset>
            </wp:positionV>
            <wp:extent cx="2353945" cy="10477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3945" cy="1047750"/>
                    </a:xfrm>
                    <a:prstGeom prst="rect">
                      <a:avLst/>
                    </a:prstGeom>
                  </pic:spPr>
                </pic:pic>
              </a:graphicData>
            </a:graphic>
          </wp:anchor>
        </w:drawing>
      </w:r>
    </w:p>
    <w:p w14:paraId="58F8F62D" w14:textId="6208F955" w:rsidR="001C31D9" w:rsidRDefault="001C31D9" w:rsidP="00A17A53">
      <w:pPr>
        <w:jc w:val="both"/>
      </w:pPr>
    </w:p>
    <w:p w14:paraId="1DECBA73" w14:textId="40461D41" w:rsidR="00B577C5" w:rsidRPr="00AD09F9" w:rsidRDefault="001C31D9" w:rsidP="00AD09F9">
      <w:pPr>
        <w:pStyle w:val="UR-DIL-TYPE"/>
        <w:spacing w:before="0" w:after="360"/>
        <w:ind w:left="0"/>
        <w:jc w:val="both"/>
        <w:rPr>
          <w:rFonts w:ascii="UniRennes Inline" w:hAnsi="UniRennes Inline"/>
          <w:sz w:val="20"/>
          <w:szCs w:val="20"/>
        </w:rPr>
      </w:pPr>
      <w:r w:rsidRPr="001C31D9">
        <w:rPr>
          <w:rFonts w:ascii="UniRennes Inline" w:hAnsi="UniRennes Inline"/>
          <w:sz w:val="40"/>
          <w:szCs w:val="40"/>
        </w:rPr>
        <w:t>Charte d</w:t>
      </w:r>
      <w:r w:rsidRPr="001C31D9">
        <w:rPr>
          <w:rFonts w:ascii="UniRennes Inline" w:hAnsi="UniRennes Inline"/>
          <w:sz w:val="40"/>
          <w:szCs w:val="20"/>
        </w:rPr>
        <w:t>es</w:t>
      </w:r>
      <w:r w:rsidRPr="001C31D9">
        <w:rPr>
          <w:rFonts w:ascii="UniRennes Inline" w:hAnsi="UniRennes Inline"/>
          <w:szCs w:val="20"/>
        </w:rPr>
        <w:t xml:space="preserve"> </w:t>
      </w:r>
      <w:r w:rsidRPr="001C31D9">
        <w:rPr>
          <w:rFonts w:ascii="UniRennes Inline" w:hAnsi="UniRennes Inline"/>
          <w:sz w:val="40"/>
          <w:szCs w:val="20"/>
        </w:rPr>
        <w:t>Dossiers des Ouvrages Exécutés de l’Université de Rennes</w:t>
      </w:r>
      <w:bookmarkStart w:id="0" w:name="_Hlk161909598"/>
    </w:p>
    <w:sdt>
      <w:sdtPr>
        <w:rPr>
          <w:rFonts w:asciiTheme="minorHAnsi" w:eastAsiaTheme="minorHAnsi" w:hAnsiTheme="minorHAnsi" w:cstheme="minorBidi"/>
          <w:color w:val="auto"/>
          <w:sz w:val="22"/>
          <w:szCs w:val="22"/>
          <w:lang w:eastAsia="en-US"/>
        </w:rPr>
        <w:id w:val="1806815034"/>
        <w:docPartObj>
          <w:docPartGallery w:val="Table of Contents"/>
          <w:docPartUnique/>
        </w:docPartObj>
      </w:sdtPr>
      <w:sdtEndPr>
        <w:rPr>
          <w:b/>
          <w:bCs/>
        </w:rPr>
      </w:sdtEndPr>
      <w:sdtContent>
        <w:p w14:paraId="0A060F46" w14:textId="2D44E068" w:rsidR="00CE26E1" w:rsidRDefault="00CE26E1" w:rsidP="00A17A53">
          <w:pPr>
            <w:pStyle w:val="En-ttedetabledesmatires"/>
            <w:jc w:val="both"/>
            <w:rPr>
              <w:rFonts w:ascii="UniRennes" w:hAnsi="UniRennes"/>
              <w:b/>
              <w:color w:val="7030A0"/>
            </w:rPr>
          </w:pPr>
          <w:r w:rsidRPr="00CE26E1">
            <w:rPr>
              <w:rFonts w:ascii="UniRennes" w:hAnsi="UniRennes"/>
              <w:b/>
              <w:color w:val="7030A0"/>
            </w:rPr>
            <w:t>Sommaire</w:t>
          </w:r>
        </w:p>
        <w:p w14:paraId="4661BEFC" w14:textId="77777777" w:rsidR="00DA1036" w:rsidRPr="00DA1036" w:rsidRDefault="00DA1036" w:rsidP="00A17A53">
          <w:pPr>
            <w:jc w:val="both"/>
            <w:rPr>
              <w:sz w:val="2"/>
              <w:lang w:eastAsia="fr-FR"/>
            </w:rPr>
          </w:pPr>
        </w:p>
        <w:p w14:paraId="65B98BDA" w14:textId="4B581FC3" w:rsidR="0069344B" w:rsidRDefault="00CE26E1">
          <w:pPr>
            <w:pStyle w:val="TM1"/>
            <w:tabs>
              <w:tab w:val="right" w:leader="dot" w:pos="9062"/>
            </w:tabs>
            <w:rPr>
              <w:rFonts w:cstheme="minorBidi"/>
              <w:noProof/>
            </w:rPr>
          </w:pPr>
          <w:r>
            <w:fldChar w:fldCharType="begin"/>
          </w:r>
          <w:r>
            <w:instrText xml:space="preserve"> TOC \o "1-3" \h \z \u </w:instrText>
          </w:r>
          <w:r>
            <w:fldChar w:fldCharType="separate"/>
          </w:r>
          <w:hyperlink w:anchor="_Toc214355531" w:history="1">
            <w:r w:rsidR="0069344B" w:rsidRPr="009F2791">
              <w:rPr>
                <w:rStyle w:val="Lienhypertexte"/>
                <w:rFonts w:ascii="UniRennes" w:hAnsi="UniRennes"/>
                <w:b/>
                <w:noProof/>
              </w:rPr>
              <w:t>1- Généralités</w:t>
            </w:r>
            <w:r w:rsidR="0069344B">
              <w:rPr>
                <w:noProof/>
                <w:webHidden/>
              </w:rPr>
              <w:tab/>
            </w:r>
            <w:r w:rsidR="0069344B">
              <w:rPr>
                <w:noProof/>
                <w:webHidden/>
              </w:rPr>
              <w:fldChar w:fldCharType="begin"/>
            </w:r>
            <w:r w:rsidR="0069344B">
              <w:rPr>
                <w:noProof/>
                <w:webHidden/>
              </w:rPr>
              <w:instrText xml:space="preserve"> PAGEREF _Toc214355531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1A370742" w14:textId="090517A1" w:rsidR="0069344B" w:rsidRDefault="00923377">
          <w:pPr>
            <w:pStyle w:val="TM2"/>
            <w:tabs>
              <w:tab w:val="right" w:leader="dot" w:pos="9062"/>
            </w:tabs>
            <w:rPr>
              <w:rFonts w:cstheme="minorBidi"/>
              <w:noProof/>
            </w:rPr>
          </w:pPr>
          <w:hyperlink w:anchor="_Toc214355532" w:history="1">
            <w:r w:rsidR="0069344B" w:rsidRPr="009F2791">
              <w:rPr>
                <w:rStyle w:val="Lienhypertexte"/>
                <w:rFonts w:ascii="UniRennes" w:hAnsi="UniRennes"/>
                <w:noProof/>
              </w:rPr>
              <w:t>1.1- Définition DOE</w:t>
            </w:r>
            <w:r w:rsidR="0069344B">
              <w:rPr>
                <w:noProof/>
                <w:webHidden/>
              </w:rPr>
              <w:tab/>
            </w:r>
            <w:r w:rsidR="0069344B">
              <w:rPr>
                <w:noProof/>
                <w:webHidden/>
              </w:rPr>
              <w:fldChar w:fldCharType="begin"/>
            </w:r>
            <w:r w:rsidR="0069344B">
              <w:rPr>
                <w:noProof/>
                <w:webHidden/>
              </w:rPr>
              <w:instrText xml:space="preserve"> PAGEREF _Toc214355532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4C1E3961" w14:textId="148BF972" w:rsidR="0069344B" w:rsidRDefault="00923377">
          <w:pPr>
            <w:pStyle w:val="TM2"/>
            <w:tabs>
              <w:tab w:val="right" w:leader="dot" w:pos="9062"/>
            </w:tabs>
            <w:rPr>
              <w:rFonts w:cstheme="minorBidi"/>
              <w:noProof/>
            </w:rPr>
          </w:pPr>
          <w:hyperlink w:anchor="_Toc214355533" w:history="1">
            <w:r w:rsidR="0069344B" w:rsidRPr="009F2791">
              <w:rPr>
                <w:rStyle w:val="Lienhypertexte"/>
                <w:rFonts w:ascii="UniRennes" w:hAnsi="UniRennes"/>
                <w:noProof/>
              </w:rPr>
              <w:t>1.2- Objectif de l’Université</w:t>
            </w:r>
            <w:r w:rsidR="0069344B">
              <w:rPr>
                <w:noProof/>
                <w:webHidden/>
              </w:rPr>
              <w:tab/>
            </w:r>
            <w:r w:rsidR="0069344B">
              <w:rPr>
                <w:noProof/>
                <w:webHidden/>
              </w:rPr>
              <w:fldChar w:fldCharType="begin"/>
            </w:r>
            <w:r w:rsidR="0069344B">
              <w:rPr>
                <w:noProof/>
                <w:webHidden/>
              </w:rPr>
              <w:instrText xml:space="preserve"> PAGEREF _Toc214355533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3E8C263D" w14:textId="300A79E8" w:rsidR="0069344B" w:rsidRDefault="00923377">
          <w:pPr>
            <w:pStyle w:val="TM1"/>
            <w:tabs>
              <w:tab w:val="right" w:leader="dot" w:pos="9062"/>
            </w:tabs>
            <w:rPr>
              <w:rFonts w:cstheme="minorBidi"/>
              <w:noProof/>
            </w:rPr>
          </w:pPr>
          <w:hyperlink w:anchor="_Toc214355534" w:history="1">
            <w:r w:rsidR="0069344B" w:rsidRPr="009F2791">
              <w:rPr>
                <w:rStyle w:val="Lienhypertexte"/>
                <w:rFonts w:ascii="UniRennes" w:hAnsi="UniRennes"/>
                <w:b/>
                <w:noProof/>
              </w:rPr>
              <w:t>2- Contenu des DOE</w:t>
            </w:r>
            <w:r w:rsidR="0069344B">
              <w:rPr>
                <w:noProof/>
                <w:webHidden/>
              </w:rPr>
              <w:tab/>
            </w:r>
            <w:r w:rsidR="0069344B">
              <w:rPr>
                <w:noProof/>
                <w:webHidden/>
              </w:rPr>
              <w:fldChar w:fldCharType="begin"/>
            </w:r>
            <w:r w:rsidR="0069344B">
              <w:rPr>
                <w:noProof/>
                <w:webHidden/>
              </w:rPr>
              <w:instrText xml:space="preserve"> PAGEREF _Toc214355534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21A3D07F" w14:textId="4661FB33" w:rsidR="0069344B" w:rsidRDefault="00923377">
          <w:pPr>
            <w:pStyle w:val="TM2"/>
            <w:tabs>
              <w:tab w:val="right" w:leader="dot" w:pos="9062"/>
            </w:tabs>
            <w:rPr>
              <w:rFonts w:cstheme="minorBidi"/>
              <w:noProof/>
            </w:rPr>
          </w:pPr>
          <w:hyperlink w:anchor="_Toc214355535" w:history="1">
            <w:r w:rsidR="0069344B" w:rsidRPr="009F2791">
              <w:rPr>
                <w:rStyle w:val="Lienhypertexte"/>
                <w:rFonts w:ascii="UniRennes" w:hAnsi="UniRennes"/>
                <w:noProof/>
              </w:rPr>
              <w:t>2.1- Principe</w:t>
            </w:r>
            <w:r w:rsidR="0069344B">
              <w:rPr>
                <w:noProof/>
                <w:webHidden/>
              </w:rPr>
              <w:tab/>
            </w:r>
            <w:r w:rsidR="0069344B">
              <w:rPr>
                <w:noProof/>
                <w:webHidden/>
              </w:rPr>
              <w:fldChar w:fldCharType="begin"/>
            </w:r>
            <w:r w:rsidR="0069344B">
              <w:rPr>
                <w:noProof/>
                <w:webHidden/>
              </w:rPr>
              <w:instrText xml:space="preserve"> PAGEREF _Toc214355535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248265EA" w14:textId="08717DCA" w:rsidR="0069344B" w:rsidRDefault="00923377">
          <w:pPr>
            <w:pStyle w:val="TM2"/>
            <w:tabs>
              <w:tab w:val="right" w:leader="dot" w:pos="9062"/>
            </w:tabs>
            <w:rPr>
              <w:rFonts w:cstheme="minorBidi"/>
              <w:noProof/>
            </w:rPr>
          </w:pPr>
          <w:hyperlink w:anchor="_Toc214355536" w:history="1">
            <w:r w:rsidR="0069344B" w:rsidRPr="009F2791">
              <w:rPr>
                <w:rStyle w:val="Lienhypertexte"/>
                <w:rFonts w:ascii="UniRennes" w:hAnsi="UniRennes"/>
                <w:noProof/>
              </w:rPr>
              <w:t>2.2- Définition de l’exigence « </w:t>
            </w:r>
            <w:r w:rsidR="0069344B" w:rsidRPr="009F2791">
              <w:rPr>
                <w:rStyle w:val="Lienhypertexte"/>
                <w:rFonts w:ascii="UniRennes" w:hAnsi="UniRennes"/>
                <w:i/>
                <w:iCs/>
                <w:noProof/>
              </w:rPr>
              <w:t>A minima</w:t>
            </w:r>
            <w:r w:rsidR="0069344B" w:rsidRPr="009F2791">
              <w:rPr>
                <w:rStyle w:val="Lienhypertexte"/>
                <w:rFonts w:ascii="UniRennes" w:hAnsi="UniRennes"/>
                <w:noProof/>
              </w:rPr>
              <w:t> »</w:t>
            </w:r>
            <w:r w:rsidR="0069344B">
              <w:rPr>
                <w:noProof/>
                <w:webHidden/>
              </w:rPr>
              <w:tab/>
            </w:r>
            <w:r w:rsidR="0069344B">
              <w:rPr>
                <w:noProof/>
                <w:webHidden/>
              </w:rPr>
              <w:fldChar w:fldCharType="begin"/>
            </w:r>
            <w:r w:rsidR="0069344B">
              <w:rPr>
                <w:noProof/>
                <w:webHidden/>
              </w:rPr>
              <w:instrText xml:space="preserve"> PAGEREF _Toc214355536 \h </w:instrText>
            </w:r>
            <w:r w:rsidR="0069344B">
              <w:rPr>
                <w:noProof/>
                <w:webHidden/>
              </w:rPr>
            </w:r>
            <w:r w:rsidR="0069344B">
              <w:rPr>
                <w:noProof/>
                <w:webHidden/>
              </w:rPr>
              <w:fldChar w:fldCharType="separate"/>
            </w:r>
            <w:r w:rsidR="0069344B">
              <w:rPr>
                <w:noProof/>
                <w:webHidden/>
              </w:rPr>
              <w:t>3</w:t>
            </w:r>
            <w:r w:rsidR="0069344B">
              <w:rPr>
                <w:noProof/>
                <w:webHidden/>
              </w:rPr>
              <w:fldChar w:fldCharType="end"/>
            </w:r>
          </w:hyperlink>
        </w:p>
        <w:p w14:paraId="398C8A50" w14:textId="1FF0AFD3" w:rsidR="0069344B" w:rsidRDefault="00923377">
          <w:pPr>
            <w:pStyle w:val="TM2"/>
            <w:tabs>
              <w:tab w:val="right" w:leader="dot" w:pos="9062"/>
            </w:tabs>
            <w:rPr>
              <w:rFonts w:cstheme="minorBidi"/>
              <w:noProof/>
            </w:rPr>
          </w:pPr>
          <w:hyperlink w:anchor="_Toc214355537" w:history="1">
            <w:r w:rsidR="0069344B" w:rsidRPr="009F2791">
              <w:rPr>
                <w:rStyle w:val="Lienhypertexte"/>
                <w:rFonts w:ascii="UniRennes" w:eastAsia="Times New Roman" w:hAnsi="UniRennes"/>
                <w:noProof/>
              </w:rPr>
              <w:t>2.3- Plans</w:t>
            </w:r>
            <w:r w:rsidR="0069344B">
              <w:rPr>
                <w:noProof/>
                <w:webHidden/>
              </w:rPr>
              <w:tab/>
            </w:r>
            <w:r w:rsidR="0069344B">
              <w:rPr>
                <w:noProof/>
                <w:webHidden/>
              </w:rPr>
              <w:fldChar w:fldCharType="begin"/>
            </w:r>
            <w:r w:rsidR="0069344B">
              <w:rPr>
                <w:noProof/>
                <w:webHidden/>
              </w:rPr>
              <w:instrText xml:space="preserve"> PAGEREF _Toc214355537 \h </w:instrText>
            </w:r>
            <w:r w:rsidR="0069344B">
              <w:rPr>
                <w:noProof/>
                <w:webHidden/>
              </w:rPr>
            </w:r>
            <w:r w:rsidR="0069344B">
              <w:rPr>
                <w:noProof/>
                <w:webHidden/>
              </w:rPr>
              <w:fldChar w:fldCharType="separate"/>
            </w:r>
            <w:r w:rsidR="0069344B">
              <w:rPr>
                <w:noProof/>
                <w:webHidden/>
              </w:rPr>
              <w:t>4</w:t>
            </w:r>
            <w:r w:rsidR="0069344B">
              <w:rPr>
                <w:noProof/>
                <w:webHidden/>
              </w:rPr>
              <w:fldChar w:fldCharType="end"/>
            </w:r>
          </w:hyperlink>
        </w:p>
        <w:p w14:paraId="5FA303C4" w14:textId="179924F5" w:rsidR="0069344B" w:rsidRDefault="00923377">
          <w:pPr>
            <w:pStyle w:val="TM2"/>
            <w:tabs>
              <w:tab w:val="right" w:leader="dot" w:pos="9062"/>
            </w:tabs>
            <w:rPr>
              <w:rFonts w:cstheme="minorBidi"/>
              <w:noProof/>
            </w:rPr>
          </w:pPr>
          <w:hyperlink w:anchor="_Toc214355538" w:history="1">
            <w:r w:rsidR="0069344B" w:rsidRPr="009F2791">
              <w:rPr>
                <w:rStyle w:val="Lienhypertexte"/>
                <w:rFonts w:ascii="UniRennes" w:hAnsi="UniRennes"/>
                <w:noProof/>
              </w:rPr>
              <w:t>2.4- Rôle de la Maîtrise d’œuvre</w:t>
            </w:r>
            <w:r w:rsidR="0069344B">
              <w:rPr>
                <w:noProof/>
                <w:webHidden/>
              </w:rPr>
              <w:tab/>
            </w:r>
            <w:r w:rsidR="0069344B">
              <w:rPr>
                <w:noProof/>
                <w:webHidden/>
              </w:rPr>
              <w:fldChar w:fldCharType="begin"/>
            </w:r>
            <w:r w:rsidR="0069344B">
              <w:rPr>
                <w:noProof/>
                <w:webHidden/>
              </w:rPr>
              <w:instrText xml:space="preserve"> PAGEREF _Toc214355538 \h </w:instrText>
            </w:r>
            <w:r w:rsidR="0069344B">
              <w:rPr>
                <w:noProof/>
                <w:webHidden/>
              </w:rPr>
            </w:r>
            <w:r w:rsidR="0069344B">
              <w:rPr>
                <w:noProof/>
                <w:webHidden/>
              </w:rPr>
              <w:fldChar w:fldCharType="separate"/>
            </w:r>
            <w:r w:rsidR="0069344B">
              <w:rPr>
                <w:noProof/>
                <w:webHidden/>
              </w:rPr>
              <w:t>4</w:t>
            </w:r>
            <w:r w:rsidR="0069344B">
              <w:rPr>
                <w:noProof/>
                <w:webHidden/>
              </w:rPr>
              <w:fldChar w:fldCharType="end"/>
            </w:r>
          </w:hyperlink>
        </w:p>
        <w:p w14:paraId="0BD454D7" w14:textId="23908541" w:rsidR="0069344B" w:rsidRDefault="00923377">
          <w:pPr>
            <w:pStyle w:val="TM2"/>
            <w:tabs>
              <w:tab w:val="right" w:leader="dot" w:pos="9062"/>
            </w:tabs>
            <w:rPr>
              <w:rFonts w:cstheme="minorBidi"/>
              <w:noProof/>
            </w:rPr>
          </w:pPr>
          <w:hyperlink w:anchor="_Toc214355539" w:history="1">
            <w:r w:rsidR="0069344B" w:rsidRPr="009F2791">
              <w:rPr>
                <w:rStyle w:val="Lienhypertexte"/>
                <w:rFonts w:ascii="UniRennes" w:hAnsi="UniRennes"/>
                <w:noProof/>
              </w:rPr>
              <w:t>2.5- Informations exigées a minima par corps d’état</w:t>
            </w:r>
            <w:r w:rsidR="0069344B">
              <w:rPr>
                <w:noProof/>
                <w:webHidden/>
              </w:rPr>
              <w:tab/>
            </w:r>
            <w:r w:rsidR="0069344B">
              <w:rPr>
                <w:noProof/>
                <w:webHidden/>
              </w:rPr>
              <w:fldChar w:fldCharType="begin"/>
            </w:r>
            <w:r w:rsidR="0069344B">
              <w:rPr>
                <w:noProof/>
                <w:webHidden/>
              </w:rPr>
              <w:instrText xml:space="preserve"> PAGEREF _Toc214355539 \h </w:instrText>
            </w:r>
            <w:r w:rsidR="0069344B">
              <w:rPr>
                <w:noProof/>
                <w:webHidden/>
              </w:rPr>
            </w:r>
            <w:r w:rsidR="0069344B">
              <w:rPr>
                <w:noProof/>
                <w:webHidden/>
              </w:rPr>
              <w:fldChar w:fldCharType="separate"/>
            </w:r>
            <w:r w:rsidR="0069344B">
              <w:rPr>
                <w:noProof/>
                <w:webHidden/>
              </w:rPr>
              <w:t>4</w:t>
            </w:r>
            <w:r w:rsidR="0069344B">
              <w:rPr>
                <w:noProof/>
                <w:webHidden/>
              </w:rPr>
              <w:fldChar w:fldCharType="end"/>
            </w:r>
          </w:hyperlink>
        </w:p>
        <w:p w14:paraId="6BC77F64" w14:textId="672E8018" w:rsidR="0069344B" w:rsidRDefault="00923377">
          <w:pPr>
            <w:pStyle w:val="TM3"/>
            <w:tabs>
              <w:tab w:val="right" w:leader="dot" w:pos="9062"/>
            </w:tabs>
            <w:rPr>
              <w:rFonts w:cstheme="minorBidi"/>
              <w:noProof/>
            </w:rPr>
          </w:pPr>
          <w:hyperlink w:anchor="_Toc214355540" w:history="1">
            <w:r w:rsidR="0069344B" w:rsidRPr="009F2791">
              <w:rPr>
                <w:rStyle w:val="Lienhypertexte"/>
                <w:rFonts w:ascii="UniRennes" w:hAnsi="UniRennes"/>
                <w:bCs/>
                <w:noProof/>
              </w:rPr>
              <w:t>Maîtrise d’œuvre</w:t>
            </w:r>
            <w:r w:rsidR="0069344B">
              <w:rPr>
                <w:noProof/>
                <w:webHidden/>
              </w:rPr>
              <w:tab/>
            </w:r>
            <w:r w:rsidR="0069344B">
              <w:rPr>
                <w:noProof/>
                <w:webHidden/>
              </w:rPr>
              <w:fldChar w:fldCharType="begin"/>
            </w:r>
            <w:r w:rsidR="0069344B">
              <w:rPr>
                <w:noProof/>
                <w:webHidden/>
              </w:rPr>
              <w:instrText xml:space="preserve"> PAGEREF _Toc214355540 \h </w:instrText>
            </w:r>
            <w:r w:rsidR="0069344B">
              <w:rPr>
                <w:noProof/>
                <w:webHidden/>
              </w:rPr>
            </w:r>
            <w:r w:rsidR="0069344B">
              <w:rPr>
                <w:noProof/>
                <w:webHidden/>
              </w:rPr>
              <w:fldChar w:fldCharType="separate"/>
            </w:r>
            <w:r w:rsidR="0069344B">
              <w:rPr>
                <w:noProof/>
                <w:webHidden/>
              </w:rPr>
              <w:t>4</w:t>
            </w:r>
            <w:r w:rsidR="0069344B">
              <w:rPr>
                <w:noProof/>
                <w:webHidden/>
              </w:rPr>
              <w:fldChar w:fldCharType="end"/>
            </w:r>
          </w:hyperlink>
        </w:p>
        <w:p w14:paraId="5F6EFD83" w14:textId="0C520408" w:rsidR="0069344B" w:rsidRDefault="00923377">
          <w:pPr>
            <w:pStyle w:val="TM3"/>
            <w:tabs>
              <w:tab w:val="right" w:leader="dot" w:pos="9062"/>
            </w:tabs>
            <w:rPr>
              <w:rFonts w:cstheme="minorBidi"/>
              <w:noProof/>
            </w:rPr>
          </w:pPr>
          <w:hyperlink w:anchor="_Toc214355541" w:history="1">
            <w:r w:rsidR="0069344B" w:rsidRPr="009F2791">
              <w:rPr>
                <w:rStyle w:val="Lienhypertexte"/>
                <w:rFonts w:ascii="UniRennes" w:hAnsi="UniRennes"/>
                <w:bCs/>
                <w:noProof/>
              </w:rPr>
              <w:t>Maçonnerie - Gros œuvre</w:t>
            </w:r>
            <w:r w:rsidR="0069344B">
              <w:rPr>
                <w:noProof/>
                <w:webHidden/>
              </w:rPr>
              <w:tab/>
            </w:r>
            <w:r w:rsidR="0069344B">
              <w:rPr>
                <w:noProof/>
                <w:webHidden/>
              </w:rPr>
              <w:fldChar w:fldCharType="begin"/>
            </w:r>
            <w:r w:rsidR="0069344B">
              <w:rPr>
                <w:noProof/>
                <w:webHidden/>
              </w:rPr>
              <w:instrText xml:space="preserve"> PAGEREF _Toc214355541 \h </w:instrText>
            </w:r>
            <w:r w:rsidR="0069344B">
              <w:rPr>
                <w:noProof/>
                <w:webHidden/>
              </w:rPr>
            </w:r>
            <w:r w:rsidR="0069344B">
              <w:rPr>
                <w:noProof/>
                <w:webHidden/>
              </w:rPr>
              <w:fldChar w:fldCharType="separate"/>
            </w:r>
            <w:r w:rsidR="0069344B">
              <w:rPr>
                <w:noProof/>
                <w:webHidden/>
              </w:rPr>
              <w:t>5</w:t>
            </w:r>
            <w:r w:rsidR="0069344B">
              <w:rPr>
                <w:noProof/>
                <w:webHidden/>
              </w:rPr>
              <w:fldChar w:fldCharType="end"/>
            </w:r>
          </w:hyperlink>
        </w:p>
        <w:p w14:paraId="400070DE" w14:textId="3056B328" w:rsidR="0069344B" w:rsidRDefault="00923377">
          <w:pPr>
            <w:pStyle w:val="TM3"/>
            <w:tabs>
              <w:tab w:val="right" w:leader="dot" w:pos="9062"/>
            </w:tabs>
            <w:rPr>
              <w:rFonts w:cstheme="minorBidi"/>
              <w:noProof/>
            </w:rPr>
          </w:pPr>
          <w:hyperlink w:anchor="_Toc214355542" w:history="1">
            <w:r w:rsidR="0069344B" w:rsidRPr="009F2791">
              <w:rPr>
                <w:rStyle w:val="Lienhypertexte"/>
                <w:rFonts w:ascii="UniRennes" w:hAnsi="UniRennes"/>
                <w:bCs/>
                <w:noProof/>
              </w:rPr>
              <w:t>Curage</w:t>
            </w:r>
            <w:r w:rsidR="0069344B">
              <w:rPr>
                <w:noProof/>
                <w:webHidden/>
              </w:rPr>
              <w:tab/>
            </w:r>
            <w:r w:rsidR="0069344B">
              <w:rPr>
                <w:noProof/>
                <w:webHidden/>
              </w:rPr>
              <w:fldChar w:fldCharType="begin"/>
            </w:r>
            <w:r w:rsidR="0069344B">
              <w:rPr>
                <w:noProof/>
                <w:webHidden/>
              </w:rPr>
              <w:instrText xml:space="preserve"> PAGEREF _Toc214355542 \h </w:instrText>
            </w:r>
            <w:r w:rsidR="0069344B">
              <w:rPr>
                <w:noProof/>
                <w:webHidden/>
              </w:rPr>
            </w:r>
            <w:r w:rsidR="0069344B">
              <w:rPr>
                <w:noProof/>
                <w:webHidden/>
              </w:rPr>
              <w:fldChar w:fldCharType="separate"/>
            </w:r>
            <w:r w:rsidR="0069344B">
              <w:rPr>
                <w:noProof/>
                <w:webHidden/>
              </w:rPr>
              <w:t>5</w:t>
            </w:r>
            <w:r w:rsidR="0069344B">
              <w:rPr>
                <w:noProof/>
                <w:webHidden/>
              </w:rPr>
              <w:fldChar w:fldCharType="end"/>
            </w:r>
          </w:hyperlink>
        </w:p>
        <w:p w14:paraId="6BF6CC2A" w14:textId="15FA9DFA" w:rsidR="0069344B" w:rsidRDefault="00923377">
          <w:pPr>
            <w:pStyle w:val="TM3"/>
            <w:tabs>
              <w:tab w:val="right" w:leader="dot" w:pos="9062"/>
            </w:tabs>
            <w:rPr>
              <w:rFonts w:cstheme="minorBidi"/>
              <w:noProof/>
            </w:rPr>
          </w:pPr>
          <w:hyperlink w:anchor="_Toc214355543" w:history="1">
            <w:r w:rsidR="0069344B" w:rsidRPr="009F2791">
              <w:rPr>
                <w:rStyle w:val="Lienhypertexte"/>
                <w:rFonts w:ascii="UniRennes" w:hAnsi="UniRennes"/>
                <w:noProof/>
              </w:rPr>
              <w:t>Étanchéité</w:t>
            </w:r>
            <w:r w:rsidR="0069344B">
              <w:rPr>
                <w:noProof/>
                <w:webHidden/>
              </w:rPr>
              <w:tab/>
            </w:r>
            <w:r w:rsidR="0069344B">
              <w:rPr>
                <w:noProof/>
                <w:webHidden/>
              </w:rPr>
              <w:fldChar w:fldCharType="begin"/>
            </w:r>
            <w:r w:rsidR="0069344B">
              <w:rPr>
                <w:noProof/>
                <w:webHidden/>
              </w:rPr>
              <w:instrText xml:space="preserve"> PAGEREF _Toc214355543 \h </w:instrText>
            </w:r>
            <w:r w:rsidR="0069344B">
              <w:rPr>
                <w:noProof/>
                <w:webHidden/>
              </w:rPr>
            </w:r>
            <w:r w:rsidR="0069344B">
              <w:rPr>
                <w:noProof/>
                <w:webHidden/>
              </w:rPr>
              <w:fldChar w:fldCharType="separate"/>
            </w:r>
            <w:r w:rsidR="0069344B">
              <w:rPr>
                <w:noProof/>
                <w:webHidden/>
              </w:rPr>
              <w:t>5</w:t>
            </w:r>
            <w:r w:rsidR="0069344B">
              <w:rPr>
                <w:noProof/>
                <w:webHidden/>
              </w:rPr>
              <w:fldChar w:fldCharType="end"/>
            </w:r>
          </w:hyperlink>
        </w:p>
        <w:p w14:paraId="76034717" w14:textId="3801981D" w:rsidR="0069344B" w:rsidRDefault="00923377">
          <w:pPr>
            <w:pStyle w:val="TM3"/>
            <w:tabs>
              <w:tab w:val="right" w:leader="dot" w:pos="9062"/>
            </w:tabs>
            <w:rPr>
              <w:rFonts w:cstheme="minorBidi"/>
              <w:noProof/>
            </w:rPr>
          </w:pPr>
          <w:hyperlink w:anchor="_Toc214355544" w:history="1">
            <w:r w:rsidR="0069344B" w:rsidRPr="009F2791">
              <w:rPr>
                <w:rStyle w:val="Lienhypertexte"/>
                <w:rFonts w:ascii="UniRennes" w:hAnsi="UniRennes"/>
                <w:bCs/>
                <w:noProof/>
              </w:rPr>
              <w:t>Isolation thermique</w:t>
            </w:r>
            <w:r w:rsidR="0069344B">
              <w:rPr>
                <w:noProof/>
                <w:webHidden/>
              </w:rPr>
              <w:tab/>
            </w:r>
            <w:r w:rsidR="0069344B">
              <w:rPr>
                <w:noProof/>
                <w:webHidden/>
              </w:rPr>
              <w:fldChar w:fldCharType="begin"/>
            </w:r>
            <w:r w:rsidR="0069344B">
              <w:rPr>
                <w:noProof/>
                <w:webHidden/>
              </w:rPr>
              <w:instrText xml:space="preserve"> PAGEREF _Toc214355544 \h </w:instrText>
            </w:r>
            <w:r w:rsidR="0069344B">
              <w:rPr>
                <w:noProof/>
                <w:webHidden/>
              </w:rPr>
            </w:r>
            <w:r w:rsidR="0069344B">
              <w:rPr>
                <w:noProof/>
                <w:webHidden/>
              </w:rPr>
              <w:fldChar w:fldCharType="separate"/>
            </w:r>
            <w:r w:rsidR="0069344B">
              <w:rPr>
                <w:noProof/>
                <w:webHidden/>
              </w:rPr>
              <w:t>5</w:t>
            </w:r>
            <w:r w:rsidR="0069344B">
              <w:rPr>
                <w:noProof/>
                <w:webHidden/>
              </w:rPr>
              <w:fldChar w:fldCharType="end"/>
            </w:r>
          </w:hyperlink>
        </w:p>
        <w:p w14:paraId="76CB237B" w14:textId="6D58C22B" w:rsidR="0069344B" w:rsidRDefault="00923377">
          <w:pPr>
            <w:pStyle w:val="TM3"/>
            <w:tabs>
              <w:tab w:val="right" w:leader="dot" w:pos="9062"/>
            </w:tabs>
            <w:rPr>
              <w:rFonts w:cstheme="minorBidi"/>
              <w:noProof/>
            </w:rPr>
          </w:pPr>
          <w:hyperlink w:anchor="_Toc214355545" w:history="1">
            <w:r w:rsidR="0069344B" w:rsidRPr="009F2791">
              <w:rPr>
                <w:rStyle w:val="Lienhypertexte"/>
                <w:rFonts w:ascii="UniRennes" w:hAnsi="UniRennes"/>
                <w:bCs/>
                <w:noProof/>
              </w:rPr>
              <w:t>Plomberie</w:t>
            </w:r>
            <w:r w:rsidR="0069344B">
              <w:rPr>
                <w:noProof/>
                <w:webHidden/>
              </w:rPr>
              <w:tab/>
            </w:r>
            <w:r w:rsidR="0069344B">
              <w:rPr>
                <w:noProof/>
                <w:webHidden/>
              </w:rPr>
              <w:fldChar w:fldCharType="begin"/>
            </w:r>
            <w:r w:rsidR="0069344B">
              <w:rPr>
                <w:noProof/>
                <w:webHidden/>
              </w:rPr>
              <w:instrText xml:space="preserve"> PAGEREF _Toc214355545 \h </w:instrText>
            </w:r>
            <w:r w:rsidR="0069344B">
              <w:rPr>
                <w:noProof/>
                <w:webHidden/>
              </w:rPr>
            </w:r>
            <w:r w:rsidR="0069344B">
              <w:rPr>
                <w:noProof/>
                <w:webHidden/>
              </w:rPr>
              <w:fldChar w:fldCharType="separate"/>
            </w:r>
            <w:r w:rsidR="0069344B">
              <w:rPr>
                <w:noProof/>
                <w:webHidden/>
              </w:rPr>
              <w:t>6</w:t>
            </w:r>
            <w:r w:rsidR="0069344B">
              <w:rPr>
                <w:noProof/>
                <w:webHidden/>
              </w:rPr>
              <w:fldChar w:fldCharType="end"/>
            </w:r>
          </w:hyperlink>
        </w:p>
        <w:p w14:paraId="6A1D15B3" w14:textId="5728BA2D" w:rsidR="0069344B" w:rsidRDefault="00923377">
          <w:pPr>
            <w:pStyle w:val="TM3"/>
            <w:tabs>
              <w:tab w:val="right" w:leader="dot" w:pos="9062"/>
            </w:tabs>
            <w:rPr>
              <w:rFonts w:cstheme="minorBidi"/>
              <w:noProof/>
            </w:rPr>
          </w:pPr>
          <w:hyperlink w:anchor="_Toc214355546" w:history="1">
            <w:r w:rsidR="0069344B" w:rsidRPr="009F2791">
              <w:rPr>
                <w:rStyle w:val="Lienhypertexte"/>
                <w:rFonts w:ascii="UniRennes" w:hAnsi="UniRennes"/>
                <w:bCs/>
                <w:noProof/>
              </w:rPr>
              <w:t>Courants Forts</w:t>
            </w:r>
            <w:r w:rsidR="0069344B">
              <w:rPr>
                <w:noProof/>
                <w:webHidden/>
              </w:rPr>
              <w:tab/>
            </w:r>
            <w:r w:rsidR="0069344B">
              <w:rPr>
                <w:noProof/>
                <w:webHidden/>
              </w:rPr>
              <w:fldChar w:fldCharType="begin"/>
            </w:r>
            <w:r w:rsidR="0069344B">
              <w:rPr>
                <w:noProof/>
                <w:webHidden/>
              </w:rPr>
              <w:instrText xml:space="preserve"> PAGEREF _Toc214355546 \h </w:instrText>
            </w:r>
            <w:r w:rsidR="0069344B">
              <w:rPr>
                <w:noProof/>
                <w:webHidden/>
              </w:rPr>
            </w:r>
            <w:r w:rsidR="0069344B">
              <w:rPr>
                <w:noProof/>
                <w:webHidden/>
              </w:rPr>
              <w:fldChar w:fldCharType="separate"/>
            </w:r>
            <w:r w:rsidR="0069344B">
              <w:rPr>
                <w:noProof/>
                <w:webHidden/>
              </w:rPr>
              <w:t>6</w:t>
            </w:r>
            <w:r w:rsidR="0069344B">
              <w:rPr>
                <w:noProof/>
                <w:webHidden/>
              </w:rPr>
              <w:fldChar w:fldCharType="end"/>
            </w:r>
          </w:hyperlink>
        </w:p>
        <w:p w14:paraId="78D66325" w14:textId="52AD9201" w:rsidR="0069344B" w:rsidRDefault="00923377">
          <w:pPr>
            <w:pStyle w:val="TM3"/>
            <w:tabs>
              <w:tab w:val="right" w:leader="dot" w:pos="9062"/>
            </w:tabs>
            <w:rPr>
              <w:rFonts w:cstheme="minorBidi"/>
              <w:noProof/>
            </w:rPr>
          </w:pPr>
          <w:hyperlink w:anchor="_Toc214355547" w:history="1">
            <w:r w:rsidR="0069344B" w:rsidRPr="009F2791">
              <w:rPr>
                <w:rStyle w:val="Lienhypertexte"/>
                <w:rFonts w:ascii="UniRennes" w:hAnsi="UniRennes"/>
                <w:bCs/>
                <w:noProof/>
              </w:rPr>
              <w:t>Courant faibles</w:t>
            </w:r>
            <w:r w:rsidR="0069344B">
              <w:rPr>
                <w:noProof/>
                <w:webHidden/>
              </w:rPr>
              <w:tab/>
            </w:r>
            <w:r w:rsidR="0069344B">
              <w:rPr>
                <w:noProof/>
                <w:webHidden/>
              </w:rPr>
              <w:fldChar w:fldCharType="begin"/>
            </w:r>
            <w:r w:rsidR="0069344B">
              <w:rPr>
                <w:noProof/>
                <w:webHidden/>
              </w:rPr>
              <w:instrText xml:space="preserve"> PAGEREF _Toc214355547 \h </w:instrText>
            </w:r>
            <w:r w:rsidR="0069344B">
              <w:rPr>
                <w:noProof/>
                <w:webHidden/>
              </w:rPr>
            </w:r>
            <w:r w:rsidR="0069344B">
              <w:rPr>
                <w:noProof/>
                <w:webHidden/>
              </w:rPr>
              <w:fldChar w:fldCharType="separate"/>
            </w:r>
            <w:r w:rsidR="0069344B">
              <w:rPr>
                <w:noProof/>
                <w:webHidden/>
              </w:rPr>
              <w:t>6</w:t>
            </w:r>
            <w:r w:rsidR="0069344B">
              <w:rPr>
                <w:noProof/>
                <w:webHidden/>
              </w:rPr>
              <w:fldChar w:fldCharType="end"/>
            </w:r>
          </w:hyperlink>
        </w:p>
        <w:p w14:paraId="53A66A97" w14:textId="5AE2D7F1" w:rsidR="0069344B" w:rsidRDefault="00923377">
          <w:pPr>
            <w:pStyle w:val="TM3"/>
            <w:tabs>
              <w:tab w:val="right" w:leader="dot" w:pos="9062"/>
            </w:tabs>
            <w:rPr>
              <w:rFonts w:cstheme="minorBidi"/>
              <w:noProof/>
            </w:rPr>
          </w:pPr>
          <w:hyperlink w:anchor="_Toc214355548" w:history="1">
            <w:r w:rsidR="0069344B" w:rsidRPr="009F2791">
              <w:rPr>
                <w:rStyle w:val="Lienhypertexte"/>
                <w:rFonts w:ascii="UniRennes" w:hAnsi="UniRennes"/>
                <w:bCs/>
                <w:noProof/>
              </w:rPr>
              <w:t>Système de Sécurité Incendie</w:t>
            </w:r>
            <w:r w:rsidR="0069344B">
              <w:rPr>
                <w:noProof/>
                <w:webHidden/>
              </w:rPr>
              <w:tab/>
            </w:r>
            <w:r w:rsidR="0069344B">
              <w:rPr>
                <w:noProof/>
                <w:webHidden/>
              </w:rPr>
              <w:fldChar w:fldCharType="begin"/>
            </w:r>
            <w:r w:rsidR="0069344B">
              <w:rPr>
                <w:noProof/>
                <w:webHidden/>
              </w:rPr>
              <w:instrText xml:space="preserve"> PAGEREF _Toc214355548 \h </w:instrText>
            </w:r>
            <w:r w:rsidR="0069344B">
              <w:rPr>
                <w:noProof/>
                <w:webHidden/>
              </w:rPr>
            </w:r>
            <w:r w:rsidR="0069344B">
              <w:rPr>
                <w:noProof/>
                <w:webHidden/>
              </w:rPr>
              <w:fldChar w:fldCharType="separate"/>
            </w:r>
            <w:r w:rsidR="0069344B">
              <w:rPr>
                <w:noProof/>
                <w:webHidden/>
              </w:rPr>
              <w:t>7</w:t>
            </w:r>
            <w:r w:rsidR="0069344B">
              <w:rPr>
                <w:noProof/>
                <w:webHidden/>
              </w:rPr>
              <w:fldChar w:fldCharType="end"/>
            </w:r>
          </w:hyperlink>
        </w:p>
        <w:p w14:paraId="32540F47" w14:textId="18590D06" w:rsidR="0069344B" w:rsidRDefault="00923377">
          <w:pPr>
            <w:pStyle w:val="TM3"/>
            <w:tabs>
              <w:tab w:val="right" w:leader="dot" w:pos="9062"/>
            </w:tabs>
            <w:rPr>
              <w:rFonts w:cstheme="minorBidi"/>
              <w:noProof/>
            </w:rPr>
          </w:pPr>
          <w:hyperlink w:anchor="_Toc214355549" w:history="1">
            <w:r w:rsidR="0069344B" w:rsidRPr="009F2791">
              <w:rPr>
                <w:rStyle w:val="Lienhypertexte"/>
                <w:rFonts w:ascii="UniRennes" w:hAnsi="UniRennes"/>
                <w:bCs/>
                <w:noProof/>
              </w:rPr>
              <w:t>Telecom</w:t>
            </w:r>
            <w:r w:rsidR="0069344B">
              <w:rPr>
                <w:noProof/>
                <w:webHidden/>
              </w:rPr>
              <w:tab/>
            </w:r>
            <w:r w:rsidR="0069344B">
              <w:rPr>
                <w:noProof/>
                <w:webHidden/>
              </w:rPr>
              <w:fldChar w:fldCharType="begin"/>
            </w:r>
            <w:r w:rsidR="0069344B">
              <w:rPr>
                <w:noProof/>
                <w:webHidden/>
              </w:rPr>
              <w:instrText xml:space="preserve"> PAGEREF _Toc214355549 \h </w:instrText>
            </w:r>
            <w:r w:rsidR="0069344B">
              <w:rPr>
                <w:noProof/>
                <w:webHidden/>
              </w:rPr>
            </w:r>
            <w:r w:rsidR="0069344B">
              <w:rPr>
                <w:noProof/>
                <w:webHidden/>
              </w:rPr>
              <w:fldChar w:fldCharType="separate"/>
            </w:r>
            <w:r w:rsidR="0069344B">
              <w:rPr>
                <w:noProof/>
                <w:webHidden/>
              </w:rPr>
              <w:t>7</w:t>
            </w:r>
            <w:r w:rsidR="0069344B">
              <w:rPr>
                <w:noProof/>
                <w:webHidden/>
              </w:rPr>
              <w:fldChar w:fldCharType="end"/>
            </w:r>
          </w:hyperlink>
        </w:p>
        <w:p w14:paraId="5DDAEA43" w14:textId="250D6696" w:rsidR="0069344B" w:rsidRDefault="00923377">
          <w:pPr>
            <w:pStyle w:val="TM3"/>
            <w:tabs>
              <w:tab w:val="right" w:leader="dot" w:pos="9062"/>
            </w:tabs>
            <w:rPr>
              <w:rFonts w:cstheme="minorBidi"/>
              <w:noProof/>
            </w:rPr>
          </w:pPr>
          <w:hyperlink w:anchor="_Toc214355550" w:history="1">
            <w:r w:rsidR="0069344B" w:rsidRPr="009F2791">
              <w:rPr>
                <w:rStyle w:val="Lienhypertexte"/>
                <w:rFonts w:ascii="UniRennes" w:hAnsi="UniRennes"/>
                <w:noProof/>
              </w:rPr>
              <w:t>Chauffage – Ventilation - Climatisation</w:t>
            </w:r>
            <w:r w:rsidR="0069344B">
              <w:rPr>
                <w:noProof/>
                <w:webHidden/>
              </w:rPr>
              <w:tab/>
            </w:r>
            <w:r w:rsidR="0069344B">
              <w:rPr>
                <w:noProof/>
                <w:webHidden/>
              </w:rPr>
              <w:fldChar w:fldCharType="begin"/>
            </w:r>
            <w:r w:rsidR="0069344B">
              <w:rPr>
                <w:noProof/>
                <w:webHidden/>
              </w:rPr>
              <w:instrText xml:space="preserve"> PAGEREF _Toc214355550 \h </w:instrText>
            </w:r>
            <w:r w:rsidR="0069344B">
              <w:rPr>
                <w:noProof/>
                <w:webHidden/>
              </w:rPr>
            </w:r>
            <w:r w:rsidR="0069344B">
              <w:rPr>
                <w:noProof/>
                <w:webHidden/>
              </w:rPr>
              <w:fldChar w:fldCharType="separate"/>
            </w:r>
            <w:r w:rsidR="0069344B">
              <w:rPr>
                <w:noProof/>
                <w:webHidden/>
              </w:rPr>
              <w:t>7</w:t>
            </w:r>
            <w:r w:rsidR="0069344B">
              <w:rPr>
                <w:noProof/>
                <w:webHidden/>
              </w:rPr>
              <w:fldChar w:fldCharType="end"/>
            </w:r>
          </w:hyperlink>
        </w:p>
        <w:p w14:paraId="3259F384" w14:textId="43093987" w:rsidR="0069344B" w:rsidRDefault="00923377">
          <w:pPr>
            <w:pStyle w:val="TM3"/>
            <w:tabs>
              <w:tab w:val="right" w:leader="dot" w:pos="9062"/>
            </w:tabs>
            <w:rPr>
              <w:rFonts w:cstheme="minorBidi"/>
              <w:noProof/>
            </w:rPr>
          </w:pPr>
          <w:hyperlink w:anchor="_Toc214355551" w:history="1">
            <w:r w:rsidR="0069344B" w:rsidRPr="009F2791">
              <w:rPr>
                <w:rStyle w:val="Lienhypertexte"/>
                <w:rFonts w:ascii="UniRennes" w:hAnsi="UniRennes"/>
                <w:bCs/>
                <w:noProof/>
              </w:rPr>
              <w:t>Menuiseries extérieures</w:t>
            </w:r>
            <w:r w:rsidR="0069344B">
              <w:rPr>
                <w:noProof/>
                <w:webHidden/>
              </w:rPr>
              <w:tab/>
            </w:r>
            <w:r w:rsidR="0069344B">
              <w:rPr>
                <w:noProof/>
                <w:webHidden/>
              </w:rPr>
              <w:fldChar w:fldCharType="begin"/>
            </w:r>
            <w:r w:rsidR="0069344B">
              <w:rPr>
                <w:noProof/>
                <w:webHidden/>
              </w:rPr>
              <w:instrText xml:space="preserve"> PAGEREF _Toc214355551 \h </w:instrText>
            </w:r>
            <w:r w:rsidR="0069344B">
              <w:rPr>
                <w:noProof/>
                <w:webHidden/>
              </w:rPr>
            </w:r>
            <w:r w:rsidR="0069344B">
              <w:rPr>
                <w:noProof/>
                <w:webHidden/>
              </w:rPr>
              <w:fldChar w:fldCharType="separate"/>
            </w:r>
            <w:r w:rsidR="0069344B">
              <w:rPr>
                <w:noProof/>
                <w:webHidden/>
              </w:rPr>
              <w:t>7</w:t>
            </w:r>
            <w:r w:rsidR="0069344B">
              <w:rPr>
                <w:noProof/>
                <w:webHidden/>
              </w:rPr>
              <w:fldChar w:fldCharType="end"/>
            </w:r>
          </w:hyperlink>
        </w:p>
        <w:p w14:paraId="3FDFED5D" w14:textId="23A9D91E" w:rsidR="0069344B" w:rsidRDefault="00923377">
          <w:pPr>
            <w:pStyle w:val="TM3"/>
            <w:tabs>
              <w:tab w:val="right" w:leader="dot" w:pos="9062"/>
            </w:tabs>
            <w:rPr>
              <w:rFonts w:cstheme="minorBidi"/>
              <w:noProof/>
            </w:rPr>
          </w:pPr>
          <w:hyperlink w:anchor="_Toc214355552" w:history="1">
            <w:r w:rsidR="0069344B" w:rsidRPr="009F2791">
              <w:rPr>
                <w:rStyle w:val="Lienhypertexte"/>
                <w:rFonts w:ascii="UniRennes" w:hAnsi="UniRennes"/>
                <w:bCs/>
                <w:noProof/>
              </w:rPr>
              <w:t>Menuiseries intérieures</w:t>
            </w:r>
            <w:r w:rsidR="0069344B">
              <w:rPr>
                <w:noProof/>
                <w:webHidden/>
              </w:rPr>
              <w:tab/>
            </w:r>
            <w:r w:rsidR="0069344B">
              <w:rPr>
                <w:noProof/>
                <w:webHidden/>
              </w:rPr>
              <w:fldChar w:fldCharType="begin"/>
            </w:r>
            <w:r w:rsidR="0069344B">
              <w:rPr>
                <w:noProof/>
                <w:webHidden/>
              </w:rPr>
              <w:instrText xml:space="preserve"> PAGEREF _Toc214355552 \h </w:instrText>
            </w:r>
            <w:r w:rsidR="0069344B">
              <w:rPr>
                <w:noProof/>
                <w:webHidden/>
              </w:rPr>
            </w:r>
            <w:r w:rsidR="0069344B">
              <w:rPr>
                <w:noProof/>
                <w:webHidden/>
              </w:rPr>
              <w:fldChar w:fldCharType="separate"/>
            </w:r>
            <w:r w:rsidR="0069344B">
              <w:rPr>
                <w:noProof/>
                <w:webHidden/>
              </w:rPr>
              <w:t>8</w:t>
            </w:r>
            <w:r w:rsidR="0069344B">
              <w:rPr>
                <w:noProof/>
                <w:webHidden/>
              </w:rPr>
              <w:fldChar w:fldCharType="end"/>
            </w:r>
          </w:hyperlink>
        </w:p>
        <w:p w14:paraId="0CA1DD88" w14:textId="0462C7B4" w:rsidR="0069344B" w:rsidRDefault="00923377">
          <w:pPr>
            <w:pStyle w:val="TM3"/>
            <w:tabs>
              <w:tab w:val="right" w:leader="dot" w:pos="9062"/>
            </w:tabs>
            <w:rPr>
              <w:rFonts w:cstheme="minorBidi"/>
              <w:noProof/>
            </w:rPr>
          </w:pPr>
          <w:hyperlink w:anchor="_Toc214355553" w:history="1">
            <w:r w:rsidR="0069344B" w:rsidRPr="009F2791">
              <w:rPr>
                <w:rStyle w:val="Lienhypertexte"/>
                <w:rFonts w:ascii="UniRennes" w:hAnsi="UniRennes"/>
                <w:bCs/>
                <w:noProof/>
              </w:rPr>
              <w:t>Cloisons/Plâtrerie/Plafonds suspendus</w:t>
            </w:r>
            <w:r w:rsidR="0069344B">
              <w:rPr>
                <w:noProof/>
                <w:webHidden/>
              </w:rPr>
              <w:tab/>
            </w:r>
            <w:r w:rsidR="0069344B">
              <w:rPr>
                <w:noProof/>
                <w:webHidden/>
              </w:rPr>
              <w:fldChar w:fldCharType="begin"/>
            </w:r>
            <w:r w:rsidR="0069344B">
              <w:rPr>
                <w:noProof/>
                <w:webHidden/>
              </w:rPr>
              <w:instrText xml:space="preserve"> PAGEREF _Toc214355553 \h </w:instrText>
            </w:r>
            <w:r w:rsidR="0069344B">
              <w:rPr>
                <w:noProof/>
                <w:webHidden/>
              </w:rPr>
            </w:r>
            <w:r w:rsidR="0069344B">
              <w:rPr>
                <w:noProof/>
                <w:webHidden/>
              </w:rPr>
              <w:fldChar w:fldCharType="separate"/>
            </w:r>
            <w:r w:rsidR="0069344B">
              <w:rPr>
                <w:noProof/>
                <w:webHidden/>
              </w:rPr>
              <w:t>8</w:t>
            </w:r>
            <w:r w:rsidR="0069344B">
              <w:rPr>
                <w:noProof/>
                <w:webHidden/>
              </w:rPr>
              <w:fldChar w:fldCharType="end"/>
            </w:r>
          </w:hyperlink>
        </w:p>
        <w:p w14:paraId="38BC6E97" w14:textId="4CB6E8BF" w:rsidR="0069344B" w:rsidRDefault="00923377">
          <w:pPr>
            <w:pStyle w:val="TM3"/>
            <w:tabs>
              <w:tab w:val="right" w:leader="dot" w:pos="9062"/>
            </w:tabs>
            <w:rPr>
              <w:rFonts w:cstheme="minorBidi"/>
              <w:noProof/>
            </w:rPr>
          </w:pPr>
          <w:hyperlink w:anchor="_Toc214355554" w:history="1">
            <w:r w:rsidR="0069344B" w:rsidRPr="009F2791">
              <w:rPr>
                <w:rStyle w:val="Lienhypertexte"/>
                <w:rFonts w:ascii="UniRennes" w:hAnsi="UniRennes"/>
                <w:bCs/>
                <w:noProof/>
              </w:rPr>
              <w:t>Revêtement de sol</w:t>
            </w:r>
            <w:r w:rsidR="0069344B">
              <w:rPr>
                <w:noProof/>
                <w:webHidden/>
              </w:rPr>
              <w:tab/>
            </w:r>
            <w:r w:rsidR="0069344B">
              <w:rPr>
                <w:noProof/>
                <w:webHidden/>
              </w:rPr>
              <w:fldChar w:fldCharType="begin"/>
            </w:r>
            <w:r w:rsidR="0069344B">
              <w:rPr>
                <w:noProof/>
                <w:webHidden/>
              </w:rPr>
              <w:instrText xml:space="preserve"> PAGEREF _Toc214355554 \h </w:instrText>
            </w:r>
            <w:r w:rsidR="0069344B">
              <w:rPr>
                <w:noProof/>
                <w:webHidden/>
              </w:rPr>
            </w:r>
            <w:r w:rsidR="0069344B">
              <w:rPr>
                <w:noProof/>
                <w:webHidden/>
              </w:rPr>
              <w:fldChar w:fldCharType="separate"/>
            </w:r>
            <w:r w:rsidR="0069344B">
              <w:rPr>
                <w:noProof/>
                <w:webHidden/>
              </w:rPr>
              <w:t>8</w:t>
            </w:r>
            <w:r w:rsidR="0069344B">
              <w:rPr>
                <w:noProof/>
                <w:webHidden/>
              </w:rPr>
              <w:fldChar w:fldCharType="end"/>
            </w:r>
          </w:hyperlink>
        </w:p>
        <w:p w14:paraId="2FEB7BEF" w14:textId="340DC6E7" w:rsidR="0069344B" w:rsidRDefault="00923377">
          <w:pPr>
            <w:pStyle w:val="TM3"/>
            <w:tabs>
              <w:tab w:val="right" w:leader="dot" w:pos="9062"/>
            </w:tabs>
            <w:rPr>
              <w:rFonts w:cstheme="minorBidi"/>
              <w:noProof/>
            </w:rPr>
          </w:pPr>
          <w:hyperlink w:anchor="_Toc214355555" w:history="1">
            <w:r w:rsidR="0069344B" w:rsidRPr="009F2791">
              <w:rPr>
                <w:rStyle w:val="Lienhypertexte"/>
                <w:rFonts w:ascii="UniRennes" w:hAnsi="UniRennes"/>
                <w:bCs/>
                <w:noProof/>
              </w:rPr>
              <w:t>Revêtements muraux</w:t>
            </w:r>
            <w:r w:rsidR="0069344B">
              <w:rPr>
                <w:noProof/>
                <w:webHidden/>
              </w:rPr>
              <w:tab/>
            </w:r>
            <w:r w:rsidR="0069344B">
              <w:rPr>
                <w:noProof/>
                <w:webHidden/>
              </w:rPr>
              <w:fldChar w:fldCharType="begin"/>
            </w:r>
            <w:r w:rsidR="0069344B">
              <w:rPr>
                <w:noProof/>
                <w:webHidden/>
              </w:rPr>
              <w:instrText xml:space="preserve"> PAGEREF _Toc214355555 \h </w:instrText>
            </w:r>
            <w:r w:rsidR="0069344B">
              <w:rPr>
                <w:noProof/>
                <w:webHidden/>
              </w:rPr>
            </w:r>
            <w:r w:rsidR="0069344B">
              <w:rPr>
                <w:noProof/>
                <w:webHidden/>
              </w:rPr>
              <w:fldChar w:fldCharType="separate"/>
            </w:r>
            <w:r w:rsidR="0069344B">
              <w:rPr>
                <w:noProof/>
                <w:webHidden/>
              </w:rPr>
              <w:t>8</w:t>
            </w:r>
            <w:r w:rsidR="0069344B">
              <w:rPr>
                <w:noProof/>
                <w:webHidden/>
              </w:rPr>
              <w:fldChar w:fldCharType="end"/>
            </w:r>
          </w:hyperlink>
        </w:p>
        <w:p w14:paraId="77FE5AEF" w14:textId="22D42251" w:rsidR="0069344B" w:rsidRDefault="00923377">
          <w:pPr>
            <w:pStyle w:val="TM3"/>
            <w:tabs>
              <w:tab w:val="right" w:leader="dot" w:pos="9062"/>
            </w:tabs>
            <w:rPr>
              <w:rFonts w:cstheme="minorBidi"/>
              <w:noProof/>
            </w:rPr>
          </w:pPr>
          <w:hyperlink w:anchor="_Toc214355556" w:history="1">
            <w:r w:rsidR="0069344B" w:rsidRPr="009F2791">
              <w:rPr>
                <w:rStyle w:val="Lienhypertexte"/>
                <w:rFonts w:ascii="UniRennes" w:hAnsi="UniRennes"/>
                <w:noProof/>
              </w:rPr>
              <w:t>Voirie et réseaux divers</w:t>
            </w:r>
            <w:r w:rsidR="0069344B">
              <w:rPr>
                <w:noProof/>
                <w:webHidden/>
              </w:rPr>
              <w:tab/>
            </w:r>
            <w:r w:rsidR="0069344B">
              <w:rPr>
                <w:noProof/>
                <w:webHidden/>
              </w:rPr>
              <w:fldChar w:fldCharType="begin"/>
            </w:r>
            <w:r w:rsidR="0069344B">
              <w:rPr>
                <w:noProof/>
                <w:webHidden/>
              </w:rPr>
              <w:instrText xml:space="preserve"> PAGEREF _Toc214355556 \h </w:instrText>
            </w:r>
            <w:r w:rsidR="0069344B">
              <w:rPr>
                <w:noProof/>
                <w:webHidden/>
              </w:rPr>
            </w:r>
            <w:r w:rsidR="0069344B">
              <w:rPr>
                <w:noProof/>
                <w:webHidden/>
              </w:rPr>
              <w:fldChar w:fldCharType="separate"/>
            </w:r>
            <w:r w:rsidR="0069344B">
              <w:rPr>
                <w:noProof/>
                <w:webHidden/>
              </w:rPr>
              <w:t>8</w:t>
            </w:r>
            <w:r w:rsidR="0069344B">
              <w:rPr>
                <w:noProof/>
                <w:webHidden/>
              </w:rPr>
              <w:fldChar w:fldCharType="end"/>
            </w:r>
          </w:hyperlink>
        </w:p>
        <w:p w14:paraId="73F37E3A" w14:textId="4110DC5D" w:rsidR="0069344B" w:rsidRDefault="00923377">
          <w:pPr>
            <w:pStyle w:val="TM3"/>
            <w:tabs>
              <w:tab w:val="right" w:leader="dot" w:pos="9062"/>
            </w:tabs>
            <w:rPr>
              <w:rFonts w:cstheme="minorBidi"/>
              <w:noProof/>
            </w:rPr>
          </w:pPr>
          <w:hyperlink w:anchor="_Toc214355557" w:history="1">
            <w:r w:rsidR="0069344B" w:rsidRPr="009F2791">
              <w:rPr>
                <w:rStyle w:val="Lienhypertexte"/>
                <w:rFonts w:ascii="UniRennes" w:hAnsi="UniRennes"/>
                <w:noProof/>
              </w:rPr>
              <w:t>Espaces verts</w:t>
            </w:r>
            <w:r w:rsidR="0069344B">
              <w:rPr>
                <w:noProof/>
                <w:webHidden/>
              </w:rPr>
              <w:tab/>
            </w:r>
            <w:r w:rsidR="0069344B">
              <w:rPr>
                <w:noProof/>
                <w:webHidden/>
              </w:rPr>
              <w:fldChar w:fldCharType="begin"/>
            </w:r>
            <w:r w:rsidR="0069344B">
              <w:rPr>
                <w:noProof/>
                <w:webHidden/>
              </w:rPr>
              <w:instrText xml:space="preserve"> PAGEREF _Toc214355557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5F3E7D91" w14:textId="098A7CED" w:rsidR="0069344B" w:rsidRDefault="00923377">
          <w:pPr>
            <w:pStyle w:val="TM3"/>
            <w:tabs>
              <w:tab w:val="right" w:leader="dot" w:pos="9062"/>
            </w:tabs>
            <w:rPr>
              <w:rFonts w:cstheme="minorBidi"/>
              <w:noProof/>
            </w:rPr>
          </w:pPr>
          <w:hyperlink w:anchor="_Toc214355558" w:history="1">
            <w:r w:rsidR="0069344B" w:rsidRPr="009F2791">
              <w:rPr>
                <w:rStyle w:val="Lienhypertexte"/>
                <w:rFonts w:ascii="UniRennes" w:hAnsi="UniRennes"/>
                <w:b/>
                <w:bCs/>
                <w:noProof/>
              </w:rPr>
              <w:t>Précision importante :</w:t>
            </w:r>
            <w:r w:rsidR="0069344B">
              <w:rPr>
                <w:noProof/>
                <w:webHidden/>
              </w:rPr>
              <w:tab/>
            </w:r>
            <w:r w:rsidR="0069344B">
              <w:rPr>
                <w:noProof/>
                <w:webHidden/>
              </w:rPr>
              <w:fldChar w:fldCharType="begin"/>
            </w:r>
            <w:r w:rsidR="0069344B">
              <w:rPr>
                <w:noProof/>
                <w:webHidden/>
              </w:rPr>
              <w:instrText xml:space="preserve"> PAGEREF _Toc214355558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7B63FF4F" w14:textId="364A0D21" w:rsidR="0069344B" w:rsidRDefault="00923377">
          <w:pPr>
            <w:pStyle w:val="TM2"/>
            <w:tabs>
              <w:tab w:val="right" w:leader="dot" w:pos="9062"/>
            </w:tabs>
            <w:rPr>
              <w:rFonts w:cstheme="minorBidi"/>
              <w:noProof/>
            </w:rPr>
          </w:pPr>
          <w:hyperlink w:anchor="_Toc214355559" w:history="1">
            <w:r w:rsidR="0069344B" w:rsidRPr="009F2791">
              <w:rPr>
                <w:rStyle w:val="Lienhypertexte"/>
                <w:rFonts w:ascii="UniRennes" w:hAnsi="UniRennes"/>
                <w:noProof/>
              </w:rPr>
              <w:t>2.6- Équipements</w:t>
            </w:r>
            <w:r w:rsidR="0069344B">
              <w:rPr>
                <w:noProof/>
                <w:webHidden/>
              </w:rPr>
              <w:tab/>
            </w:r>
            <w:r w:rsidR="0069344B">
              <w:rPr>
                <w:noProof/>
                <w:webHidden/>
              </w:rPr>
              <w:fldChar w:fldCharType="begin"/>
            </w:r>
            <w:r w:rsidR="0069344B">
              <w:rPr>
                <w:noProof/>
                <w:webHidden/>
              </w:rPr>
              <w:instrText xml:space="preserve"> PAGEREF _Toc214355559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46467F85" w14:textId="16466108" w:rsidR="0069344B" w:rsidRDefault="00923377">
          <w:pPr>
            <w:pStyle w:val="TM3"/>
            <w:tabs>
              <w:tab w:val="right" w:leader="dot" w:pos="9062"/>
            </w:tabs>
            <w:rPr>
              <w:rFonts w:cstheme="minorBidi"/>
              <w:noProof/>
            </w:rPr>
          </w:pPr>
          <w:hyperlink w:anchor="_Toc214355560" w:history="1">
            <w:r w:rsidR="0069344B" w:rsidRPr="009F2791">
              <w:rPr>
                <w:rStyle w:val="Lienhypertexte"/>
                <w:rFonts w:ascii="UniRennes" w:hAnsi="UniRennes"/>
                <w:noProof/>
              </w:rPr>
              <w:t>Définition</w:t>
            </w:r>
            <w:r w:rsidR="0069344B">
              <w:rPr>
                <w:noProof/>
                <w:webHidden/>
              </w:rPr>
              <w:tab/>
            </w:r>
            <w:r w:rsidR="0069344B">
              <w:rPr>
                <w:noProof/>
                <w:webHidden/>
              </w:rPr>
              <w:fldChar w:fldCharType="begin"/>
            </w:r>
            <w:r w:rsidR="0069344B">
              <w:rPr>
                <w:noProof/>
                <w:webHidden/>
              </w:rPr>
              <w:instrText xml:space="preserve"> PAGEREF _Toc214355560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1996FB0B" w14:textId="219F4A36" w:rsidR="0069344B" w:rsidRDefault="00923377">
          <w:pPr>
            <w:pStyle w:val="TM3"/>
            <w:tabs>
              <w:tab w:val="right" w:leader="dot" w:pos="9062"/>
            </w:tabs>
            <w:rPr>
              <w:rFonts w:cstheme="minorBidi"/>
              <w:noProof/>
            </w:rPr>
          </w:pPr>
          <w:hyperlink w:anchor="_Toc214355561" w:history="1">
            <w:r w:rsidR="0069344B" w:rsidRPr="009F2791">
              <w:rPr>
                <w:rStyle w:val="Lienhypertexte"/>
                <w:rFonts w:ascii="UniRennes" w:hAnsi="UniRennes"/>
                <w:noProof/>
              </w:rPr>
              <w:t>Attendus</w:t>
            </w:r>
            <w:r w:rsidR="0069344B">
              <w:rPr>
                <w:noProof/>
                <w:webHidden/>
              </w:rPr>
              <w:tab/>
            </w:r>
            <w:r w:rsidR="0069344B">
              <w:rPr>
                <w:noProof/>
                <w:webHidden/>
              </w:rPr>
              <w:fldChar w:fldCharType="begin"/>
            </w:r>
            <w:r w:rsidR="0069344B">
              <w:rPr>
                <w:noProof/>
                <w:webHidden/>
              </w:rPr>
              <w:instrText xml:space="preserve"> PAGEREF _Toc214355561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502993C9" w14:textId="3B8FA974" w:rsidR="0069344B" w:rsidRDefault="00923377">
          <w:pPr>
            <w:pStyle w:val="TM1"/>
            <w:tabs>
              <w:tab w:val="right" w:leader="dot" w:pos="9062"/>
            </w:tabs>
            <w:rPr>
              <w:rFonts w:cstheme="minorBidi"/>
              <w:noProof/>
            </w:rPr>
          </w:pPr>
          <w:hyperlink w:anchor="_Toc214355562" w:history="1">
            <w:r w:rsidR="0069344B" w:rsidRPr="009F2791">
              <w:rPr>
                <w:rStyle w:val="Lienhypertexte"/>
                <w:rFonts w:ascii="UniRennes" w:hAnsi="UniRennes"/>
                <w:b/>
                <w:noProof/>
              </w:rPr>
              <w:t>3- Livrables</w:t>
            </w:r>
            <w:r w:rsidR="0069344B">
              <w:rPr>
                <w:noProof/>
                <w:webHidden/>
              </w:rPr>
              <w:tab/>
            </w:r>
            <w:r w:rsidR="0069344B">
              <w:rPr>
                <w:noProof/>
                <w:webHidden/>
              </w:rPr>
              <w:fldChar w:fldCharType="begin"/>
            </w:r>
            <w:r w:rsidR="0069344B">
              <w:rPr>
                <w:noProof/>
                <w:webHidden/>
              </w:rPr>
              <w:instrText xml:space="preserve"> PAGEREF _Toc214355562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66176819" w14:textId="023E7257" w:rsidR="0069344B" w:rsidRDefault="00923377">
          <w:pPr>
            <w:pStyle w:val="TM2"/>
            <w:tabs>
              <w:tab w:val="right" w:leader="dot" w:pos="9062"/>
            </w:tabs>
            <w:rPr>
              <w:rFonts w:cstheme="minorBidi"/>
              <w:noProof/>
            </w:rPr>
          </w:pPr>
          <w:hyperlink w:anchor="_Toc214355563" w:history="1">
            <w:r w:rsidR="0069344B" w:rsidRPr="009F2791">
              <w:rPr>
                <w:rStyle w:val="Lienhypertexte"/>
                <w:rFonts w:ascii="UniRennes" w:hAnsi="UniRennes"/>
                <w:noProof/>
              </w:rPr>
              <w:t>3.1- Qualité des documents</w:t>
            </w:r>
            <w:r w:rsidR="0069344B">
              <w:rPr>
                <w:noProof/>
                <w:webHidden/>
              </w:rPr>
              <w:tab/>
            </w:r>
            <w:r w:rsidR="0069344B">
              <w:rPr>
                <w:noProof/>
                <w:webHidden/>
              </w:rPr>
              <w:fldChar w:fldCharType="begin"/>
            </w:r>
            <w:r w:rsidR="0069344B">
              <w:rPr>
                <w:noProof/>
                <w:webHidden/>
              </w:rPr>
              <w:instrText xml:space="preserve"> PAGEREF _Toc214355563 \h </w:instrText>
            </w:r>
            <w:r w:rsidR="0069344B">
              <w:rPr>
                <w:noProof/>
                <w:webHidden/>
              </w:rPr>
            </w:r>
            <w:r w:rsidR="0069344B">
              <w:rPr>
                <w:noProof/>
                <w:webHidden/>
              </w:rPr>
              <w:fldChar w:fldCharType="separate"/>
            </w:r>
            <w:r w:rsidR="0069344B">
              <w:rPr>
                <w:noProof/>
                <w:webHidden/>
              </w:rPr>
              <w:t>9</w:t>
            </w:r>
            <w:r w:rsidR="0069344B">
              <w:rPr>
                <w:noProof/>
                <w:webHidden/>
              </w:rPr>
              <w:fldChar w:fldCharType="end"/>
            </w:r>
          </w:hyperlink>
        </w:p>
        <w:p w14:paraId="2B017E5F" w14:textId="33B9BDB8" w:rsidR="0069344B" w:rsidRDefault="00923377">
          <w:pPr>
            <w:pStyle w:val="TM2"/>
            <w:tabs>
              <w:tab w:val="right" w:leader="dot" w:pos="9062"/>
            </w:tabs>
            <w:rPr>
              <w:rFonts w:cstheme="minorBidi"/>
              <w:noProof/>
            </w:rPr>
          </w:pPr>
          <w:hyperlink w:anchor="_Toc214355564" w:history="1">
            <w:r w:rsidR="0069344B" w:rsidRPr="009F2791">
              <w:rPr>
                <w:rStyle w:val="Lienhypertexte"/>
                <w:rFonts w:ascii="UniRennes" w:hAnsi="UniRennes"/>
                <w:noProof/>
              </w:rPr>
              <w:t>3.2- Structure</w:t>
            </w:r>
            <w:r w:rsidR="0069344B">
              <w:rPr>
                <w:noProof/>
                <w:webHidden/>
              </w:rPr>
              <w:tab/>
            </w:r>
            <w:r w:rsidR="0069344B">
              <w:rPr>
                <w:noProof/>
                <w:webHidden/>
              </w:rPr>
              <w:fldChar w:fldCharType="begin"/>
            </w:r>
            <w:r w:rsidR="0069344B">
              <w:rPr>
                <w:noProof/>
                <w:webHidden/>
              </w:rPr>
              <w:instrText xml:space="preserve"> PAGEREF _Toc214355564 \h </w:instrText>
            </w:r>
            <w:r w:rsidR="0069344B">
              <w:rPr>
                <w:noProof/>
                <w:webHidden/>
              </w:rPr>
            </w:r>
            <w:r w:rsidR="0069344B">
              <w:rPr>
                <w:noProof/>
                <w:webHidden/>
              </w:rPr>
              <w:fldChar w:fldCharType="separate"/>
            </w:r>
            <w:r w:rsidR="0069344B">
              <w:rPr>
                <w:noProof/>
                <w:webHidden/>
              </w:rPr>
              <w:t>10</w:t>
            </w:r>
            <w:r w:rsidR="0069344B">
              <w:rPr>
                <w:noProof/>
                <w:webHidden/>
              </w:rPr>
              <w:fldChar w:fldCharType="end"/>
            </w:r>
          </w:hyperlink>
        </w:p>
        <w:p w14:paraId="7359BC94" w14:textId="6F78F1FA" w:rsidR="0069344B" w:rsidRDefault="00923377">
          <w:pPr>
            <w:pStyle w:val="TM3"/>
            <w:tabs>
              <w:tab w:val="right" w:leader="dot" w:pos="9062"/>
            </w:tabs>
            <w:rPr>
              <w:rFonts w:cstheme="minorBidi"/>
              <w:noProof/>
            </w:rPr>
          </w:pPr>
          <w:hyperlink w:anchor="_Toc214355565" w:history="1">
            <w:r w:rsidR="0069344B" w:rsidRPr="009F2791">
              <w:rPr>
                <w:rStyle w:val="Lienhypertexte"/>
                <w:rFonts w:ascii="UniRennes" w:hAnsi="UniRennes"/>
                <w:b/>
                <w:bCs/>
                <w:noProof/>
              </w:rPr>
              <w:t>Précision importante</w:t>
            </w:r>
            <w:r w:rsidR="0069344B">
              <w:rPr>
                <w:noProof/>
                <w:webHidden/>
              </w:rPr>
              <w:tab/>
            </w:r>
            <w:r w:rsidR="0069344B">
              <w:rPr>
                <w:noProof/>
                <w:webHidden/>
              </w:rPr>
              <w:fldChar w:fldCharType="begin"/>
            </w:r>
            <w:r w:rsidR="0069344B">
              <w:rPr>
                <w:noProof/>
                <w:webHidden/>
              </w:rPr>
              <w:instrText xml:space="preserve"> PAGEREF _Toc214355565 \h </w:instrText>
            </w:r>
            <w:r w:rsidR="0069344B">
              <w:rPr>
                <w:noProof/>
                <w:webHidden/>
              </w:rPr>
            </w:r>
            <w:r w:rsidR="0069344B">
              <w:rPr>
                <w:noProof/>
                <w:webHidden/>
              </w:rPr>
              <w:fldChar w:fldCharType="separate"/>
            </w:r>
            <w:r w:rsidR="0069344B">
              <w:rPr>
                <w:noProof/>
                <w:webHidden/>
              </w:rPr>
              <w:t>10</w:t>
            </w:r>
            <w:r w:rsidR="0069344B">
              <w:rPr>
                <w:noProof/>
                <w:webHidden/>
              </w:rPr>
              <w:fldChar w:fldCharType="end"/>
            </w:r>
          </w:hyperlink>
        </w:p>
        <w:p w14:paraId="54A47133" w14:textId="4D926D29" w:rsidR="0069344B" w:rsidRDefault="00923377">
          <w:pPr>
            <w:pStyle w:val="TM2"/>
            <w:tabs>
              <w:tab w:val="right" w:leader="dot" w:pos="9062"/>
            </w:tabs>
            <w:rPr>
              <w:rFonts w:cstheme="minorBidi"/>
              <w:noProof/>
            </w:rPr>
          </w:pPr>
          <w:hyperlink w:anchor="_Toc214355566" w:history="1">
            <w:r w:rsidR="0069344B" w:rsidRPr="009F2791">
              <w:rPr>
                <w:rStyle w:val="Lienhypertexte"/>
                <w:rFonts w:ascii="UniRennes" w:hAnsi="UniRennes"/>
                <w:noProof/>
              </w:rPr>
              <w:t>3.3- Règle de nommage</w:t>
            </w:r>
            <w:r w:rsidR="0069344B">
              <w:rPr>
                <w:noProof/>
                <w:webHidden/>
              </w:rPr>
              <w:tab/>
            </w:r>
            <w:r w:rsidR="0069344B">
              <w:rPr>
                <w:noProof/>
                <w:webHidden/>
              </w:rPr>
              <w:fldChar w:fldCharType="begin"/>
            </w:r>
            <w:r w:rsidR="0069344B">
              <w:rPr>
                <w:noProof/>
                <w:webHidden/>
              </w:rPr>
              <w:instrText xml:space="preserve"> PAGEREF _Toc214355566 \h </w:instrText>
            </w:r>
            <w:r w:rsidR="0069344B">
              <w:rPr>
                <w:noProof/>
                <w:webHidden/>
              </w:rPr>
            </w:r>
            <w:r w:rsidR="0069344B">
              <w:rPr>
                <w:noProof/>
                <w:webHidden/>
              </w:rPr>
              <w:fldChar w:fldCharType="separate"/>
            </w:r>
            <w:r w:rsidR="0069344B">
              <w:rPr>
                <w:noProof/>
                <w:webHidden/>
              </w:rPr>
              <w:t>11</w:t>
            </w:r>
            <w:r w:rsidR="0069344B">
              <w:rPr>
                <w:noProof/>
                <w:webHidden/>
              </w:rPr>
              <w:fldChar w:fldCharType="end"/>
            </w:r>
          </w:hyperlink>
        </w:p>
        <w:p w14:paraId="4397A00C" w14:textId="31DEEF1B" w:rsidR="0069344B" w:rsidRDefault="00923377">
          <w:pPr>
            <w:pStyle w:val="TM2"/>
            <w:tabs>
              <w:tab w:val="right" w:leader="dot" w:pos="9062"/>
            </w:tabs>
            <w:rPr>
              <w:rFonts w:cstheme="minorBidi"/>
              <w:noProof/>
            </w:rPr>
          </w:pPr>
          <w:hyperlink w:anchor="_Toc214355567" w:history="1">
            <w:r w:rsidR="0069344B" w:rsidRPr="009F2791">
              <w:rPr>
                <w:rStyle w:val="Lienhypertexte"/>
                <w:rFonts w:ascii="UniRennes" w:hAnsi="UniRennes"/>
                <w:noProof/>
              </w:rPr>
              <w:t>3.4- Formats</w:t>
            </w:r>
            <w:r w:rsidR="0069344B">
              <w:rPr>
                <w:noProof/>
                <w:webHidden/>
              </w:rPr>
              <w:tab/>
            </w:r>
            <w:r w:rsidR="0069344B">
              <w:rPr>
                <w:noProof/>
                <w:webHidden/>
              </w:rPr>
              <w:fldChar w:fldCharType="begin"/>
            </w:r>
            <w:r w:rsidR="0069344B">
              <w:rPr>
                <w:noProof/>
                <w:webHidden/>
              </w:rPr>
              <w:instrText xml:space="preserve"> PAGEREF _Toc214355567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2AE3C321" w14:textId="6E0CE73E" w:rsidR="0069344B" w:rsidRDefault="00923377">
          <w:pPr>
            <w:pStyle w:val="TM3"/>
            <w:tabs>
              <w:tab w:val="right" w:leader="dot" w:pos="9062"/>
            </w:tabs>
            <w:rPr>
              <w:rFonts w:cstheme="minorBidi"/>
              <w:noProof/>
            </w:rPr>
          </w:pPr>
          <w:hyperlink w:anchor="_Toc214355568" w:history="1">
            <w:r w:rsidR="0069344B" w:rsidRPr="009F2791">
              <w:rPr>
                <w:rStyle w:val="Lienhypertexte"/>
                <w:rFonts w:ascii="UniRennes" w:hAnsi="UniRennes"/>
                <w:noProof/>
              </w:rPr>
              <w:t>Plans 2D</w:t>
            </w:r>
            <w:r w:rsidR="0069344B">
              <w:rPr>
                <w:noProof/>
                <w:webHidden/>
              </w:rPr>
              <w:tab/>
            </w:r>
            <w:r w:rsidR="0069344B">
              <w:rPr>
                <w:noProof/>
                <w:webHidden/>
              </w:rPr>
              <w:fldChar w:fldCharType="begin"/>
            </w:r>
            <w:r w:rsidR="0069344B">
              <w:rPr>
                <w:noProof/>
                <w:webHidden/>
              </w:rPr>
              <w:instrText xml:space="preserve"> PAGEREF _Toc214355568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7EC1897F" w14:textId="2242D4B1" w:rsidR="0069344B" w:rsidRDefault="00923377">
          <w:pPr>
            <w:pStyle w:val="TM3"/>
            <w:tabs>
              <w:tab w:val="right" w:leader="dot" w:pos="9062"/>
            </w:tabs>
            <w:rPr>
              <w:rFonts w:cstheme="minorBidi"/>
              <w:noProof/>
            </w:rPr>
          </w:pPr>
          <w:hyperlink w:anchor="_Toc214355569" w:history="1">
            <w:r w:rsidR="0069344B" w:rsidRPr="009F2791">
              <w:rPr>
                <w:rStyle w:val="Lienhypertexte"/>
                <w:rFonts w:ascii="UniRennes" w:hAnsi="UniRennes"/>
                <w:noProof/>
              </w:rPr>
              <w:t>Maquettes numériques</w:t>
            </w:r>
            <w:r w:rsidR="0069344B">
              <w:rPr>
                <w:noProof/>
                <w:webHidden/>
              </w:rPr>
              <w:tab/>
            </w:r>
            <w:r w:rsidR="0069344B">
              <w:rPr>
                <w:noProof/>
                <w:webHidden/>
              </w:rPr>
              <w:fldChar w:fldCharType="begin"/>
            </w:r>
            <w:r w:rsidR="0069344B">
              <w:rPr>
                <w:noProof/>
                <w:webHidden/>
              </w:rPr>
              <w:instrText xml:space="preserve"> PAGEREF _Toc214355569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61C4DC66" w14:textId="1F0D59B5" w:rsidR="0069344B" w:rsidRDefault="00923377">
          <w:pPr>
            <w:pStyle w:val="TM3"/>
            <w:tabs>
              <w:tab w:val="right" w:leader="dot" w:pos="9062"/>
            </w:tabs>
            <w:rPr>
              <w:rFonts w:cstheme="minorBidi"/>
              <w:noProof/>
            </w:rPr>
          </w:pPr>
          <w:hyperlink w:anchor="_Toc214355570" w:history="1">
            <w:r w:rsidR="0069344B" w:rsidRPr="009F2791">
              <w:rPr>
                <w:rStyle w:val="Lienhypertexte"/>
                <w:rFonts w:ascii="UniRennes" w:hAnsi="UniRennes"/>
                <w:noProof/>
              </w:rPr>
              <w:t>Fichiers textes</w:t>
            </w:r>
            <w:r w:rsidR="0069344B">
              <w:rPr>
                <w:noProof/>
                <w:webHidden/>
              </w:rPr>
              <w:tab/>
            </w:r>
            <w:r w:rsidR="0069344B">
              <w:rPr>
                <w:noProof/>
                <w:webHidden/>
              </w:rPr>
              <w:fldChar w:fldCharType="begin"/>
            </w:r>
            <w:r w:rsidR="0069344B">
              <w:rPr>
                <w:noProof/>
                <w:webHidden/>
              </w:rPr>
              <w:instrText xml:space="preserve"> PAGEREF _Toc214355570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58481A48" w14:textId="30D9E15C" w:rsidR="0069344B" w:rsidRDefault="00923377">
          <w:pPr>
            <w:pStyle w:val="TM3"/>
            <w:tabs>
              <w:tab w:val="right" w:leader="dot" w:pos="9062"/>
            </w:tabs>
            <w:rPr>
              <w:rFonts w:cstheme="minorBidi"/>
              <w:noProof/>
            </w:rPr>
          </w:pPr>
          <w:hyperlink w:anchor="_Toc214355571" w:history="1">
            <w:r w:rsidR="0069344B" w:rsidRPr="009F2791">
              <w:rPr>
                <w:rStyle w:val="Lienhypertexte"/>
                <w:rFonts w:ascii="UniRennes" w:hAnsi="UniRennes"/>
                <w:noProof/>
              </w:rPr>
              <w:t>Tableurs</w:t>
            </w:r>
            <w:r w:rsidR="0069344B">
              <w:rPr>
                <w:noProof/>
                <w:webHidden/>
              </w:rPr>
              <w:tab/>
            </w:r>
            <w:r w:rsidR="0069344B">
              <w:rPr>
                <w:noProof/>
                <w:webHidden/>
              </w:rPr>
              <w:fldChar w:fldCharType="begin"/>
            </w:r>
            <w:r w:rsidR="0069344B">
              <w:rPr>
                <w:noProof/>
                <w:webHidden/>
              </w:rPr>
              <w:instrText xml:space="preserve"> PAGEREF _Toc214355571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61252534" w14:textId="1497FA19" w:rsidR="0069344B" w:rsidRDefault="00923377">
          <w:pPr>
            <w:pStyle w:val="TM3"/>
            <w:tabs>
              <w:tab w:val="right" w:leader="dot" w:pos="9062"/>
            </w:tabs>
            <w:rPr>
              <w:rFonts w:cstheme="minorBidi"/>
              <w:noProof/>
            </w:rPr>
          </w:pPr>
          <w:hyperlink w:anchor="_Toc214355572" w:history="1">
            <w:r w:rsidR="0069344B" w:rsidRPr="009F2791">
              <w:rPr>
                <w:rStyle w:val="Lienhypertexte"/>
                <w:rFonts w:ascii="UniRennes" w:hAnsi="UniRennes"/>
                <w:noProof/>
              </w:rPr>
              <w:t>Photos</w:t>
            </w:r>
            <w:r w:rsidR="0069344B">
              <w:rPr>
                <w:noProof/>
                <w:webHidden/>
              </w:rPr>
              <w:tab/>
            </w:r>
            <w:r w:rsidR="0069344B">
              <w:rPr>
                <w:noProof/>
                <w:webHidden/>
              </w:rPr>
              <w:fldChar w:fldCharType="begin"/>
            </w:r>
            <w:r w:rsidR="0069344B">
              <w:rPr>
                <w:noProof/>
                <w:webHidden/>
              </w:rPr>
              <w:instrText xml:space="preserve"> PAGEREF _Toc214355572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69112F0E" w14:textId="74330D04" w:rsidR="0069344B" w:rsidRDefault="00923377">
          <w:pPr>
            <w:pStyle w:val="TM3"/>
            <w:tabs>
              <w:tab w:val="right" w:leader="dot" w:pos="9062"/>
            </w:tabs>
            <w:rPr>
              <w:rFonts w:cstheme="minorBidi"/>
              <w:noProof/>
            </w:rPr>
          </w:pPr>
          <w:hyperlink w:anchor="_Toc214355573" w:history="1">
            <w:r w:rsidR="0069344B" w:rsidRPr="009F2791">
              <w:rPr>
                <w:rStyle w:val="Lienhypertexte"/>
                <w:rFonts w:ascii="UniRennes" w:hAnsi="UniRennes"/>
                <w:noProof/>
              </w:rPr>
              <w:t>Vidéos</w:t>
            </w:r>
            <w:r w:rsidR="0069344B">
              <w:rPr>
                <w:noProof/>
                <w:webHidden/>
              </w:rPr>
              <w:tab/>
            </w:r>
            <w:r w:rsidR="0069344B">
              <w:rPr>
                <w:noProof/>
                <w:webHidden/>
              </w:rPr>
              <w:fldChar w:fldCharType="begin"/>
            </w:r>
            <w:r w:rsidR="0069344B">
              <w:rPr>
                <w:noProof/>
                <w:webHidden/>
              </w:rPr>
              <w:instrText xml:space="preserve"> PAGEREF _Toc214355573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53470CE4" w14:textId="105FA945" w:rsidR="0069344B" w:rsidRDefault="00923377">
          <w:pPr>
            <w:pStyle w:val="TM1"/>
            <w:tabs>
              <w:tab w:val="right" w:leader="dot" w:pos="9062"/>
            </w:tabs>
            <w:rPr>
              <w:rFonts w:cstheme="minorBidi"/>
              <w:noProof/>
            </w:rPr>
          </w:pPr>
          <w:hyperlink w:anchor="_Toc214355574" w:history="1">
            <w:r w:rsidR="0069344B" w:rsidRPr="009F2791">
              <w:rPr>
                <w:rStyle w:val="Lienhypertexte"/>
                <w:rFonts w:ascii="UniRennes Bold" w:hAnsi="UniRennes Bold"/>
                <w:noProof/>
              </w:rPr>
              <w:t>4- Protocoles de rendu des fichiers</w:t>
            </w:r>
            <w:r w:rsidR="0069344B">
              <w:rPr>
                <w:noProof/>
                <w:webHidden/>
              </w:rPr>
              <w:tab/>
            </w:r>
            <w:r w:rsidR="0069344B">
              <w:rPr>
                <w:noProof/>
                <w:webHidden/>
              </w:rPr>
              <w:fldChar w:fldCharType="begin"/>
            </w:r>
            <w:r w:rsidR="0069344B">
              <w:rPr>
                <w:noProof/>
                <w:webHidden/>
              </w:rPr>
              <w:instrText xml:space="preserve"> PAGEREF _Toc214355574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67C67ABD" w14:textId="2BA96124" w:rsidR="0069344B" w:rsidRDefault="00923377">
          <w:pPr>
            <w:pStyle w:val="TM2"/>
            <w:tabs>
              <w:tab w:val="right" w:leader="dot" w:pos="9062"/>
            </w:tabs>
            <w:rPr>
              <w:rFonts w:cstheme="minorBidi"/>
              <w:noProof/>
            </w:rPr>
          </w:pPr>
          <w:hyperlink w:anchor="_Toc214355575" w:history="1">
            <w:r w:rsidR="0069344B" w:rsidRPr="009F2791">
              <w:rPr>
                <w:rStyle w:val="Lienhypertexte"/>
                <w:rFonts w:ascii="UniRennes" w:hAnsi="UniRennes"/>
                <w:noProof/>
              </w:rPr>
              <w:t>4.1- Adresse courriel de remise</w:t>
            </w:r>
            <w:r w:rsidR="0069344B">
              <w:rPr>
                <w:noProof/>
                <w:webHidden/>
              </w:rPr>
              <w:tab/>
            </w:r>
            <w:r w:rsidR="0069344B">
              <w:rPr>
                <w:noProof/>
                <w:webHidden/>
              </w:rPr>
              <w:fldChar w:fldCharType="begin"/>
            </w:r>
            <w:r w:rsidR="0069344B">
              <w:rPr>
                <w:noProof/>
                <w:webHidden/>
              </w:rPr>
              <w:instrText xml:space="preserve"> PAGEREF _Toc214355575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445FA4CA" w14:textId="43F86408" w:rsidR="0069344B" w:rsidRDefault="00923377">
          <w:pPr>
            <w:pStyle w:val="TM2"/>
            <w:tabs>
              <w:tab w:val="right" w:leader="dot" w:pos="9062"/>
            </w:tabs>
            <w:rPr>
              <w:rFonts w:cstheme="minorBidi"/>
              <w:noProof/>
            </w:rPr>
          </w:pPr>
          <w:hyperlink w:anchor="_Toc214355576" w:history="1">
            <w:r w:rsidR="0069344B" w:rsidRPr="009F2791">
              <w:rPr>
                <w:rStyle w:val="Lienhypertexte"/>
                <w:rFonts w:ascii="UniRennes" w:hAnsi="UniRennes"/>
                <w:noProof/>
              </w:rPr>
              <w:t>4.2- Transfert de fichier</w:t>
            </w:r>
            <w:r w:rsidR="0069344B">
              <w:rPr>
                <w:noProof/>
                <w:webHidden/>
              </w:rPr>
              <w:tab/>
            </w:r>
            <w:r w:rsidR="0069344B">
              <w:rPr>
                <w:noProof/>
                <w:webHidden/>
              </w:rPr>
              <w:fldChar w:fldCharType="begin"/>
            </w:r>
            <w:r w:rsidR="0069344B">
              <w:rPr>
                <w:noProof/>
                <w:webHidden/>
              </w:rPr>
              <w:instrText xml:space="preserve"> PAGEREF _Toc214355576 \h </w:instrText>
            </w:r>
            <w:r w:rsidR="0069344B">
              <w:rPr>
                <w:noProof/>
                <w:webHidden/>
              </w:rPr>
            </w:r>
            <w:r w:rsidR="0069344B">
              <w:rPr>
                <w:noProof/>
                <w:webHidden/>
              </w:rPr>
              <w:fldChar w:fldCharType="separate"/>
            </w:r>
            <w:r w:rsidR="0069344B">
              <w:rPr>
                <w:noProof/>
                <w:webHidden/>
              </w:rPr>
              <w:t>12</w:t>
            </w:r>
            <w:r w:rsidR="0069344B">
              <w:rPr>
                <w:noProof/>
                <w:webHidden/>
              </w:rPr>
              <w:fldChar w:fldCharType="end"/>
            </w:r>
          </w:hyperlink>
        </w:p>
        <w:p w14:paraId="2441A417" w14:textId="505767B1" w:rsidR="0069344B" w:rsidRDefault="00923377">
          <w:pPr>
            <w:pStyle w:val="TM2"/>
            <w:tabs>
              <w:tab w:val="right" w:leader="dot" w:pos="9062"/>
            </w:tabs>
            <w:rPr>
              <w:rFonts w:cstheme="minorBidi"/>
              <w:noProof/>
            </w:rPr>
          </w:pPr>
          <w:hyperlink w:anchor="_Toc214355577" w:history="1">
            <w:r w:rsidR="0069344B" w:rsidRPr="009F2791">
              <w:rPr>
                <w:rStyle w:val="Lienhypertexte"/>
                <w:rFonts w:ascii="UniRennes" w:hAnsi="UniRennes"/>
                <w:noProof/>
              </w:rPr>
              <w:t>4.3 – Autre solution de dépôt</w:t>
            </w:r>
            <w:r w:rsidR="0069344B">
              <w:rPr>
                <w:noProof/>
                <w:webHidden/>
              </w:rPr>
              <w:tab/>
            </w:r>
            <w:r w:rsidR="0069344B">
              <w:rPr>
                <w:noProof/>
                <w:webHidden/>
              </w:rPr>
              <w:fldChar w:fldCharType="begin"/>
            </w:r>
            <w:r w:rsidR="0069344B">
              <w:rPr>
                <w:noProof/>
                <w:webHidden/>
              </w:rPr>
              <w:instrText xml:space="preserve"> PAGEREF _Toc214355577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0540BD82" w14:textId="7A924E54" w:rsidR="0069344B" w:rsidRDefault="00923377">
          <w:pPr>
            <w:pStyle w:val="TM2"/>
            <w:tabs>
              <w:tab w:val="right" w:leader="dot" w:pos="9062"/>
            </w:tabs>
            <w:rPr>
              <w:rFonts w:cstheme="minorBidi"/>
              <w:noProof/>
            </w:rPr>
          </w:pPr>
          <w:hyperlink w:anchor="_Toc214355578" w:history="1">
            <w:r w:rsidR="0069344B" w:rsidRPr="009F2791">
              <w:rPr>
                <w:rStyle w:val="Lienhypertexte"/>
                <w:rFonts w:ascii="UniRennes" w:hAnsi="UniRennes"/>
                <w:noProof/>
              </w:rPr>
              <w:t>4.4- Impressions</w:t>
            </w:r>
            <w:r w:rsidR="0069344B">
              <w:rPr>
                <w:noProof/>
                <w:webHidden/>
              </w:rPr>
              <w:tab/>
            </w:r>
            <w:r w:rsidR="0069344B">
              <w:rPr>
                <w:noProof/>
                <w:webHidden/>
              </w:rPr>
              <w:fldChar w:fldCharType="begin"/>
            </w:r>
            <w:r w:rsidR="0069344B">
              <w:rPr>
                <w:noProof/>
                <w:webHidden/>
              </w:rPr>
              <w:instrText xml:space="preserve"> PAGEREF _Toc214355578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1FB2CBB7" w14:textId="3F1A9F58" w:rsidR="0069344B" w:rsidRDefault="00923377">
          <w:pPr>
            <w:pStyle w:val="TM2"/>
            <w:tabs>
              <w:tab w:val="right" w:leader="dot" w:pos="9062"/>
            </w:tabs>
            <w:rPr>
              <w:rFonts w:cstheme="minorBidi"/>
              <w:noProof/>
            </w:rPr>
          </w:pPr>
          <w:hyperlink w:anchor="_Toc214355579" w:history="1">
            <w:r w:rsidR="0069344B" w:rsidRPr="009F2791">
              <w:rPr>
                <w:rStyle w:val="Lienhypertexte"/>
                <w:rFonts w:ascii="UniRennes" w:hAnsi="UniRennes"/>
                <w:noProof/>
              </w:rPr>
              <w:t>4.5- Cas Particuliers des contrôles règlementaires</w:t>
            </w:r>
            <w:r w:rsidR="0069344B">
              <w:rPr>
                <w:noProof/>
                <w:webHidden/>
              </w:rPr>
              <w:tab/>
            </w:r>
            <w:r w:rsidR="0069344B">
              <w:rPr>
                <w:noProof/>
                <w:webHidden/>
              </w:rPr>
              <w:fldChar w:fldCharType="begin"/>
            </w:r>
            <w:r w:rsidR="0069344B">
              <w:rPr>
                <w:noProof/>
                <w:webHidden/>
              </w:rPr>
              <w:instrText xml:space="preserve"> PAGEREF _Toc214355579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293DFAC2" w14:textId="7453AB73" w:rsidR="0069344B" w:rsidRDefault="00923377">
          <w:pPr>
            <w:pStyle w:val="TM3"/>
            <w:tabs>
              <w:tab w:val="right" w:leader="dot" w:pos="9062"/>
            </w:tabs>
            <w:rPr>
              <w:rFonts w:cstheme="minorBidi"/>
              <w:noProof/>
            </w:rPr>
          </w:pPr>
          <w:hyperlink w:anchor="_Toc214355580" w:history="1">
            <w:r w:rsidR="0069344B" w:rsidRPr="009F2791">
              <w:rPr>
                <w:rStyle w:val="Lienhypertexte"/>
                <w:rFonts w:ascii="UniRennes" w:hAnsi="UniRennes"/>
                <w:noProof/>
              </w:rPr>
              <w:t>Remise</w:t>
            </w:r>
            <w:r w:rsidR="0069344B">
              <w:rPr>
                <w:noProof/>
                <w:webHidden/>
              </w:rPr>
              <w:tab/>
            </w:r>
            <w:r w:rsidR="0069344B">
              <w:rPr>
                <w:noProof/>
                <w:webHidden/>
              </w:rPr>
              <w:fldChar w:fldCharType="begin"/>
            </w:r>
            <w:r w:rsidR="0069344B">
              <w:rPr>
                <w:noProof/>
                <w:webHidden/>
              </w:rPr>
              <w:instrText xml:space="preserve"> PAGEREF _Toc214355580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49C99EB2" w14:textId="3BFFE087" w:rsidR="0069344B" w:rsidRDefault="00923377">
          <w:pPr>
            <w:pStyle w:val="TM3"/>
            <w:tabs>
              <w:tab w:val="right" w:leader="dot" w:pos="9062"/>
            </w:tabs>
            <w:rPr>
              <w:rFonts w:cstheme="minorBidi"/>
              <w:noProof/>
            </w:rPr>
          </w:pPr>
          <w:hyperlink w:anchor="_Toc214355581" w:history="1">
            <w:r w:rsidR="0069344B" w:rsidRPr="009F2791">
              <w:rPr>
                <w:rStyle w:val="Lienhypertexte"/>
                <w:rFonts w:ascii="UniRennes" w:hAnsi="UniRennes"/>
                <w:noProof/>
              </w:rPr>
              <w:t>Format</w:t>
            </w:r>
            <w:r w:rsidR="0069344B">
              <w:rPr>
                <w:noProof/>
                <w:webHidden/>
              </w:rPr>
              <w:tab/>
            </w:r>
            <w:r w:rsidR="0069344B">
              <w:rPr>
                <w:noProof/>
                <w:webHidden/>
              </w:rPr>
              <w:fldChar w:fldCharType="begin"/>
            </w:r>
            <w:r w:rsidR="0069344B">
              <w:rPr>
                <w:noProof/>
                <w:webHidden/>
              </w:rPr>
              <w:instrText xml:space="preserve"> PAGEREF _Toc214355581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56D9F1AC" w14:textId="55269F91" w:rsidR="0069344B" w:rsidRDefault="00923377">
          <w:pPr>
            <w:pStyle w:val="TM3"/>
            <w:tabs>
              <w:tab w:val="right" w:leader="dot" w:pos="9062"/>
            </w:tabs>
            <w:rPr>
              <w:rFonts w:cstheme="minorBidi"/>
              <w:noProof/>
            </w:rPr>
          </w:pPr>
          <w:hyperlink w:anchor="_Toc214355582" w:history="1">
            <w:r w:rsidR="0069344B" w:rsidRPr="009F2791">
              <w:rPr>
                <w:rStyle w:val="Lienhypertexte"/>
                <w:rFonts w:ascii="UniRennes" w:hAnsi="UniRennes"/>
                <w:noProof/>
              </w:rPr>
              <w:t>Règle de nommage des documents transmis</w:t>
            </w:r>
            <w:r w:rsidR="0069344B">
              <w:rPr>
                <w:noProof/>
                <w:webHidden/>
              </w:rPr>
              <w:tab/>
            </w:r>
            <w:r w:rsidR="0069344B">
              <w:rPr>
                <w:noProof/>
                <w:webHidden/>
              </w:rPr>
              <w:fldChar w:fldCharType="begin"/>
            </w:r>
            <w:r w:rsidR="0069344B">
              <w:rPr>
                <w:noProof/>
                <w:webHidden/>
              </w:rPr>
              <w:instrText xml:space="preserve"> PAGEREF _Toc214355582 \h </w:instrText>
            </w:r>
            <w:r w:rsidR="0069344B">
              <w:rPr>
                <w:noProof/>
                <w:webHidden/>
              </w:rPr>
            </w:r>
            <w:r w:rsidR="0069344B">
              <w:rPr>
                <w:noProof/>
                <w:webHidden/>
              </w:rPr>
              <w:fldChar w:fldCharType="separate"/>
            </w:r>
            <w:r w:rsidR="0069344B">
              <w:rPr>
                <w:noProof/>
                <w:webHidden/>
              </w:rPr>
              <w:t>13</w:t>
            </w:r>
            <w:r w:rsidR="0069344B">
              <w:rPr>
                <w:noProof/>
                <w:webHidden/>
              </w:rPr>
              <w:fldChar w:fldCharType="end"/>
            </w:r>
          </w:hyperlink>
        </w:p>
        <w:p w14:paraId="0219399E" w14:textId="2D151E08" w:rsidR="0069344B" w:rsidRDefault="00923377">
          <w:pPr>
            <w:pStyle w:val="TM3"/>
            <w:tabs>
              <w:tab w:val="right" w:leader="dot" w:pos="9062"/>
            </w:tabs>
            <w:rPr>
              <w:rFonts w:cstheme="minorBidi"/>
              <w:noProof/>
            </w:rPr>
          </w:pPr>
          <w:hyperlink w:anchor="_Toc214355583" w:history="1">
            <w:r w:rsidR="0069344B" w:rsidRPr="009F2791">
              <w:rPr>
                <w:rStyle w:val="Lienhypertexte"/>
                <w:rFonts w:ascii="UniRennes" w:hAnsi="UniRennes"/>
                <w:noProof/>
              </w:rPr>
              <w:t>Règle de nommage des documents concernant les équipements aérauliques</w:t>
            </w:r>
            <w:r w:rsidR="0069344B">
              <w:rPr>
                <w:noProof/>
                <w:webHidden/>
              </w:rPr>
              <w:tab/>
            </w:r>
            <w:r w:rsidR="0069344B">
              <w:rPr>
                <w:noProof/>
                <w:webHidden/>
              </w:rPr>
              <w:fldChar w:fldCharType="begin"/>
            </w:r>
            <w:r w:rsidR="0069344B">
              <w:rPr>
                <w:noProof/>
                <w:webHidden/>
              </w:rPr>
              <w:instrText xml:space="preserve"> PAGEREF _Toc214355583 \h </w:instrText>
            </w:r>
            <w:r w:rsidR="0069344B">
              <w:rPr>
                <w:noProof/>
                <w:webHidden/>
              </w:rPr>
            </w:r>
            <w:r w:rsidR="0069344B">
              <w:rPr>
                <w:noProof/>
                <w:webHidden/>
              </w:rPr>
              <w:fldChar w:fldCharType="separate"/>
            </w:r>
            <w:r w:rsidR="0069344B">
              <w:rPr>
                <w:noProof/>
                <w:webHidden/>
              </w:rPr>
              <w:t>14</w:t>
            </w:r>
            <w:r w:rsidR="0069344B">
              <w:rPr>
                <w:noProof/>
                <w:webHidden/>
              </w:rPr>
              <w:fldChar w:fldCharType="end"/>
            </w:r>
          </w:hyperlink>
        </w:p>
        <w:p w14:paraId="1CC4059E" w14:textId="00E29576" w:rsidR="0069344B" w:rsidRDefault="00923377">
          <w:pPr>
            <w:pStyle w:val="TM2"/>
            <w:tabs>
              <w:tab w:val="right" w:leader="dot" w:pos="9062"/>
            </w:tabs>
            <w:rPr>
              <w:rFonts w:cstheme="minorBidi"/>
              <w:noProof/>
            </w:rPr>
          </w:pPr>
          <w:hyperlink w:anchor="_Toc214355584" w:history="1">
            <w:r w:rsidR="0069344B" w:rsidRPr="009F2791">
              <w:rPr>
                <w:rStyle w:val="Lienhypertexte"/>
                <w:rFonts w:ascii="UniRennes" w:hAnsi="UniRennes"/>
                <w:noProof/>
              </w:rPr>
              <w:t>4.6- Cas particulier des opérations et contrôles liés à la présence d’amiante</w:t>
            </w:r>
            <w:r w:rsidR="0069344B">
              <w:rPr>
                <w:noProof/>
                <w:webHidden/>
              </w:rPr>
              <w:tab/>
            </w:r>
            <w:r w:rsidR="0069344B">
              <w:rPr>
                <w:noProof/>
                <w:webHidden/>
              </w:rPr>
              <w:fldChar w:fldCharType="begin"/>
            </w:r>
            <w:r w:rsidR="0069344B">
              <w:rPr>
                <w:noProof/>
                <w:webHidden/>
              </w:rPr>
              <w:instrText xml:space="preserve"> PAGEREF _Toc214355584 \h </w:instrText>
            </w:r>
            <w:r w:rsidR="0069344B">
              <w:rPr>
                <w:noProof/>
                <w:webHidden/>
              </w:rPr>
            </w:r>
            <w:r w:rsidR="0069344B">
              <w:rPr>
                <w:noProof/>
                <w:webHidden/>
              </w:rPr>
              <w:fldChar w:fldCharType="separate"/>
            </w:r>
            <w:r w:rsidR="0069344B">
              <w:rPr>
                <w:noProof/>
                <w:webHidden/>
              </w:rPr>
              <w:t>15</w:t>
            </w:r>
            <w:r w:rsidR="0069344B">
              <w:rPr>
                <w:noProof/>
                <w:webHidden/>
              </w:rPr>
              <w:fldChar w:fldCharType="end"/>
            </w:r>
          </w:hyperlink>
        </w:p>
        <w:p w14:paraId="2718401D" w14:textId="47FAC8F6" w:rsidR="0069344B" w:rsidRDefault="00923377">
          <w:pPr>
            <w:pStyle w:val="TM3"/>
            <w:tabs>
              <w:tab w:val="right" w:leader="dot" w:pos="9062"/>
            </w:tabs>
            <w:rPr>
              <w:rFonts w:cstheme="minorBidi"/>
              <w:noProof/>
            </w:rPr>
          </w:pPr>
          <w:hyperlink w:anchor="_Toc214355585" w:history="1">
            <w:r w:rsidR="0069344B" w:rsidRPr="009F2791">
              <w:rPr>
                <w:rStyle w:val="Lienhypertexte"/>
                <w:rFonts w:ascii="UniRennes" w:hAnsi="UniRennes"/>
                <w:noProof/>
              </w:rPr>
              <w:t>Remise</w:t>
            </w:r>
            <w:r w:rsidR="0069344B">
              <w:rPr>
                <w:noProof/>
                <w:webHidden/>
              </w:rPr>
              <w:tab/>
            </w:r>
            <w:r w:rsidR="0069344B">
              <w:rPr>
                <w:noProof/>
                <w:webHidden/>
              </w:rPr>
              <w:fldChar w:fldCharType="begin"/>
            </w:r>
            <w:r w:rsidR="0069344B">
              <w:rPr>
                <w:noProof/>
                <w:webHidden/>
              </w:rPr>
              <w:instrText xml:space="preserve"> PAGEREF _Toc214355585 \h </w:instrText>
            </w:r>
            <w:r w:rsidR="0069344B">
              <w:rPr>
                <w:noProof/>
                <w:webHidden/>
              </w:rPr>
            </w:r>
            <w:r w:rsidR="0069344B">
              <w:rPr>
                <w:noProof/>
                <w:webHidden/>
              </w:rPr>
              <w:fldChar w:fldCharType="separate"/>
            </w:r>
            <w:r w:rsidR="0069344B">
              <w:rPr>
                <w:noProof/>
                <w:webHidden/>
              </w:rPr>
              <w:t>15</w:t>
            </w:r>
            <w:r w:rsidR="0069344B">
              <w:rPr>
                <w:noProof/>
                <w:webHidden/>
              </w:rPr>
              <w:fldChar w:fldCharType="end"/>
            </w:r>
          </w:hyperlink>
        </w:p>
        <w:p w14:paraId="68606E7A" w14:textId="5266A5A7" w:rsidR="0069344B" w:rsidRDefault="00923377">
          <w:pPr>
            <w:pStyle w:val="TM3"/>
            <w:tabs>
              <w:tab w:val="right" w:leader="dot" w:pos="9062"/>
            </w:tabs>
            <w:rPr>
              <w:rFonts w:cstheme="minorBidi"/>
              <w:noProof/>
            </w:rPr>
          </w:pPr>
          <w:hyperlink w:anchor="_Toc214355586" w:history="1">
            <w:r w:rsidR="0069344B" w:rsidRPr="009F2791">
              <w:rPr>
                <w:rStyle w:val="Lienhypertexte"/>
                <w:rFonts w:ascii="UniRennes" w:hAnsi="UniRennes"/>
                <w:noProof/>
              </w:rPr>
              <w:t>Format</w:t>
            </w:r>
            <w:r w:rsidR="0069344B">
              <w:rPr>
                <w:noProof/>
                <w:webHidden/>
              </w:rPr>
              <w:tab/>
            </w:r>
            <w:r w:rsidR="0069344B">
              <w:rPr>
                <w:noProof/>
                <w:webHidden/>
              </w:rPr>
              <w:fldChar w:fldCharType="begin"/>
            </w:r>
            <w:r w:rsidR="0069344B">
              <w:rPr>
                <w:noProof/>
                <w:webHidden/>
              </w:rPr>
              <w:instrText xml:space="preserve"> PAGEREF _Toc214355586 \h </w:instrText>
            </w:r>
            <w:r w:rsidR="0069344B">
              <w:rPr>
                <w:noProof/>
                <w:webHidden/>
              </w:rPr>
            </w:r>
            <w:r w:rsidR="0069344B">
              <w:rPr>
                <w:noProof/>
                <w:webHidden/>
              </w:rPr>
              <w:fldChar w:fldCharType="separate"/>
            </w:r>
            <w:r w:rsidR="0069344B">
              <w:rPr>
                <w:noProof/>
                <w:webHidden/>
              </w:rPr>
              <w:t>15</w:t>
            </w:r>
            <w:r w:rsidR="0069344B">
              <w:rPr>
                <w:noProof/>
                <w:webHidden/>
              </w:rPr>
              <w:fldChar w:fldCharType="end"/>
            </w:r>
          </w:hyperlink>
        </w:p>
        <w:p w14:paraId="567B2545" w14:textId="33C36B02" w:rsidR="0069344B" w:rsidRDefault="00923377">
          <w:pPr>
            <w:pStyle w:val="TM3"/>
            <w:tabs>
              <w:tab w:val="right" w:leader="dot" w:pos="9062"/>
            </w:tabs>
            <w:rPr>
              <w:rFonts w:cstheme="minorBidi"/>
              <w:noProof/>
            </w:rPr>
          </w:pPr>
          <w:hyperlink w:anchor="_Toc214355587" w:history="1">
            <w:r w:rsidR="0069344B" w:rsidRPr="009F2791">
              <w:rPr>
                <w:rStyle w:val="Lienhypertexte"/>
                <w:rFonts w:ascii="UniRennes" w:hAnsi="UniRennes"/>
                <w:noProof/>
              </w:rPr>
              <w:t>Règle de nommage des documents transmis</w:t>
            </w:r>
            <w:r w:rsidR="0069344B">
              <w:rPr>
                <w:noProof/>
                <w:webHidden/>
              </w:rPr>
              <w:tab/>
            </w:r>
            <w:r w:rsidR="0069344B">
              <w:rPr>
                <w:noProof/>
                <w:webHidden/>
              </w:rPr>
              <w:fldChar w:fldCharType="begin"/>
            </w:r>
            <w:r w:rsidR="0069344B">
              <w:rPr>
                <w:noProof/>
                <w:webHidden/>
              </w:rPr>
              <w:instrText xml:space="preserve"> PAGEREF _Toc214355587 \h </w:instrText>
            </w:r>
            <w:r w:rsidR="0069344B">
              <w:rPr>
                <w:noProof/>
                <w:webHidden/>
              </w:rPr>
            </w:r>
            <w:r w:rsidR="0069344B">
              <w:rPr>
                <w:noProof/>
                <w:webHidden/>
              </w:rPr>
              <w:fldChar w:fldCharType="separate"/>
            </w:r>
            <w:r w:rsidR="0069344B">
              <w:rPr>
                <w:noProof/>
                <w:webHidden/>
              </w:rPr>
              <w:t>15</w:t>
            </w:r>
            <w:r w:rsidR="0069344B">
              <w:rPr>
                <w:noProof/>
                <w:webHidden/>
              </w:rPr>
              <w:fldChar w:fldCharType="end"/>
            </w:r>
          </w:hyperlink>
        </w:p>
        <w:p w14:paraId="4D51B7EF" w14:textId="149B00A0" w:rsidR="0069344B" w:rsidRDefault="00923377">
          <w:pPr>
            <w:pStyle w:val="TM1"/>
            <w:tabs>
              <w:tab w:val="right" w:leader="dot" w:pos="9062"/>
            </w:tabs>
            <w:rPr>
              <w:rFonts w:cstheme="minorBidi"/>
              <w:noProof/>
            </w:rPr>
          </w:pPr>
          <w:hyperlink w:anchor="_Toc214355588" w:history="1">
            <w:r w:rsidR="0069344B" w:rsidRPr="009F2791">
              <w:rPr>
                <w:rStyle w:val="Lienhypertexte"/>
                <w:rFonts w:ascii="UniRennes Bold" w:hAnsi="UniRennes Bold"/>
                <w:noProof/>
              </w:rPr>
              <w:t>5- Accompagnement Opérationnel</w:t>
            </w:r>
            <w:r w:rsidR="0069344B">
              <w:rPr>
                <w:noProof/>
                <w:webHidden/>
              </w:rPr>
              <w:tab/>
            </w:r>
            <w:r w:rsidR="0069344B">
              <w:rPr>
                <w:noProof/>
                <w:webHidden/>
              </w:rPr>
              <w:fldChar w:fldCharType="begin"/>
            </w:r>
            <w:r w:rsidR="0069344B">
              <w:rPr>
                <w:noProof/>
                <w:webHidden/>
              </w:rPr>
              <w:instrText xml:space="preserve"> PAGEREF _Toc214355588 \h </w:instrText>
            </w:r>
            <w:r w:rsidR="0069344B">
              <w:rPr>
                <w:noProof/>
                <w:webHidden/>
              </w:rPr>
            </w:r>
            <w:r w:rsidR="0069344B">
              <w:rPr>
                <w:noProof/>
                <w:webHidden/>
              </w:rPr>
              <w:fldChar w:fldCharType="separate"/>
            </w:r>
            <w:r w:rsidR="0069344B">
              <w:rPr>
                <w:noProof/>
                <w:webHidden/>
              </w:rPr>
              <w:t>16</w:t>
            </w:r>
            <w:r w:rsidR="0069344B">
              <w:rPr>
                <w:noProof/>
                <w:webHidden/>
              </w:rPr>
              <w:fldChar w:fldCharType="end"/>
            </w:r>
          </w:hyperlink>
        </w:p>
        <w:p w14:paraId="530A2CEE" w14:textId="3E7B597B" w:rsidR="0069344B" w:rsidRDefault="00923377">
          <w:pPr>
            <w:pStyle w:val="TM2"/>
            <w:tabs>
              <w:tab w:val="right" w:leader="dot" w:pos="9062"/>
            </w:tabs>
            <w:rPr>
              <w:rFonts w:cstheme="minorBidi"/>
              <w:noProof/>
            </w:rPr>
          </w:pPr>
          <w:hyperlink w:anchor="_Toc214355589" w:history="1">
            <w:r w:rsidR="0069344B" w:rsidRPr="009F2791">
              <w:rPr>
                <w:rStyle w:val="Lienhypertexte"/>
                <w:rFonts w:ascii="UniRennes" w:hAnsi="UniRennes"/>
                <w:noProof/>
              </w:rPr>
              <w:t>5.1- Généralités</w:t>
            </w:r>
            <w:r w:rsidR="0069344B">
              <w:rPr>
                <w:noProof/>
                <w:webHidden/>
              </w:rPr>
              <w:tab/>
            </w:r>
            <w:r w:rsidR="0069344B">
              <w:rPr>
                <w:noProof/>
                <w:webHidden/>
              </w:rPr>
              <w:fldChar w:fldCharType="begin"/>
            </w:r>
            <w:r w:rsidR="0069344B">
              <w:rPr>
                <w:noProof/>
                <w:webHidden/>
              </w:rPr>
              <w:instrText xml:space="preserve"> PAGEREF _Toc214355589 \h </w:instrText>
            </w:r>
            <w:r w:rsidR="0069344B">
              <w:rPr>
                <w:noProof/>
                <w:webHidden/>
              </w:rPr>
            </w:r>
            <w:r w:rsidR="0069344B">
              <w:rPr>
                <w:noProof/>
                <w:webHidden/>
              </w:rPr>
              <w:fldChar w:fldCharType="separate"/>
            </w:r>
            <w:r w:rsidR="0069344B">
              <w:rPr>
                <w:noProof/>
                <w:webHidden/>
              </w:rPr>
              <w:t>16</w:t>
            </w:r>
            <w:r w:rsidR="0069344B">
              <w:rPr>
                <w:noProof/>
                <w:webHidden/>
              </w:rPr>
              <w:fldChar w:fldCharType="end"/>
            </w:r>
          </w:hyperlink>
        </w:p>
        <w:p w14:paraId="486A8FE3" w14:textId="6BC0A5FB" w:rsidR="0069344B" w:rsidRDefault="00923377">
          <w:pPr>
            <w:pStyle w:val="TM2"/>
            <w:tabs>
              <w:tab w:val="right" w:leader="dot" w:pos="9062"/>
            </w:tabs>
            <w:rPr>
              <w:rFonts w:cstheme="minorBidi"/>
              <w:noProof/>
            </w:rPr>
          </w:pPr>
          <w:hyperlink w:anchor="_Toc214355590" w:history="1">
            <w:r w:rsidR="0069344B" w:rsidRPr="009F2791">
              <w:rPr>
                <w:rStyle w:val="Lienhypertexte"/>
                <w:rFonts w:ascii="UniRennes" w:hAnsi="UniRennes"/>
                <w:noProof/>
              </w:rPr>
              <w:t>5.2 - Contact</w:t>
            </w:r>
            <w:r w:rsidR="0069344B">
              <w:rPr>
                <w:noProof/>
                <w:webHidden/>
              </w:rPr>
              <w:tab/>
            </w:r>
            <w:r w:rsidR="0069344B">
              <w:rPr>
                <w:noProof/>
                <w:webHidden/>
              </w:rPr>
              <w:fldChar w:fldCharType="begin"/>
            </w:r>
            <w:r w:rsidR="0069344B">
              <w:rPr>
                <w:noProof/>
                <w:webHidden/>
              </w:rPr>
              <w:instrText xml:space="preserve"> PAGEREF _Toc214355590 \h </w:instrText>
            </w:r>
            <w:r w:rsidR="0069344B">
              <w:rPr>
                <w:noProof/>
                <w:webHidden/>
              </w:rPr>
            </w:r>
            <w:r w:rsidR="0069344B">
              <w:rPr>
                <w:noProof/>
                <w:webHidden/>
              </w:rPr>
              <w:fldChar w:fldCharType="separate"/>
            </w:r>
            <w:r w:rsidR="0069344B">
              <w:rPr>
                <w:noProof/>
                <w:webHidden/>
              </w:rPr>
              <w:t>16</w:t>
            </w:r>
            <w:r w:rsidR="0069344B">
              <w:rPr>
                <w:noProof/>
                <w:webHidden/>
              </w:rPr>
              <w:fldChar w:fldCharType="end"/>
            </w:r>
          </w:hyperlink>
        </w:p>
        <w:p w14:paraId="079FFDA9" w14:textId="3B1EC0BF" w:rsidR="002E638D" w:rsidRDefault="00CE26E1" w:rsidP="00A17A53">
          <w:pPr>
            <w:jc w:val="both"/>
            <w:rPr>
              <w:b/>
              <w:bCs/>
            </w:rPr>
          </w:pPr>
          <w:r>
            <w:rPr>
              <w:b/>
              <w:bCs/>
            </w:rPr>
            <w:fldChar w:fldCharType="end"/>
          </w:r>
        </w:p>
        <w:p w14:paraId="6BB27383" w14:textId="631DC1C8" w:rsidR="00C3565C" w:rsidRDefault="00923377" w:rsidP="00A17A53">
          <w:pPr>
            <w:jc w:val="both"/>
          </w:pPr>
        </w:p>
      </w:sdtContent>
    </w:sdt>
    <w:p w14:paraId="470D8A54" w14:textId="719FD1B1" w:rsidR="000655BE" w:rsidRPr="00A06AE9" w:rsidRDefault="004D2A87" w:rsidP="00A17A53">
      <w:pPr>
        <w:pStyle w:val="Titre1"/>
        <w:spacing w:after="240"/>
        <w:jc w:val="both"/>
        <w:rPr>
          <w:rFonts w:ascii="UniRennes" w:hAnsi="UniRennes"/>
          <w:b/>
          <w:color w:val="7030A0"/>
        </w:rPr>
      </w:pPr>
      <w:bookmarkStart w:id="1" w:name="_Toc214355531"/>
      <w:r>
        <w:rPr>
          <w:rFonts w:ascii="UniRennes" w:hAnsi="UniRennes"/>
          <w:b/>
          <w:color w:val="7030A0"/>
        </w:rPr>
        <w:lastRenderedPageBreak/>
        <w:t xml:space="preserve">1- </w:t>
      </w:r>
      <w:r w:rsidR="00DA1036">
        <w:rPr>
          <w:rFonts w:ascii="UniRennes" w:hAnsi="UniRennes"/>
          <w:b/>
          <w:color w:val="7030A0"/>
        </w:rPr>
        <w:t>G</w:t>
      </w:r>
      <w:r w:rsidR="001C31D9">
        <w:rPr>
          <w:rFonts w:ascii="UniRennes" w:hAnsi="UniRennes"/>
          <w:b/>
          <w:color w:val="7030A0"/>
        </w:rPr>
        <w:t>énéralités</w:t>
      </w:r>
      <w:bookmarkEnd w:id="1"/>
    </w:p>
    <w:bookmarkEnd w:id="0"/>
    <w:p w14:paraId="69DD6B39" w14:textId="12D41447" w:rsidR="001C31D9" w:rsidRPr="00326D80" w:rsidRDefault="001C31D9" w:rsidP="00A17A53">
      <w:pPr>
        <w:jc w:val="both"/>
        <w:rPr>
          <w:rFonts w:ascii="UniRennes" w:hAnsi="UniRennes"/>
        </w:rPr>
      </w:pPr>
      <w:r w:rsidRPr="00326D80">
        <w:rPr>
          <w:rFonts w:ascii="UniRennes" w:hAnsi="UniRennes"/>
        </w:rPr>
        <w:t>La présente charte est établie entre la Direction de l’Immobilier et de la Logistique de l’Université de Rennes (ci-après désigné</w:t>
      </w:r>
      <w:r w:rsidR="004843BF">
        <w:rPr>
          <w:rFonts w:ascii="UniRennes" w:hAnsi="UniRennes"/>
        </w:rPr>
        <w:t>e</w:t>
      </w:r>
      <w:r w:rsidRPr="00326D80">
        <w:rPr>
          <w:rFonts w:ascii="UniRennes" w:hAnsi="UniRennes"/>
        </w:rPr>
        <w:t xml:space="preserve"> par l’acronyme</w:t>
      </w:r>
      <w:r w:rsidR="00944773" w:rsidRPr="00326D80">
        <w:rPr>
          <w:rFonts w:ascii="UniRennes" w:hAnsi="UniRennes"/>
        </w:rPr>
        <w:t xml:space="preserve"> « DIL »</w:t>
      </w:r>
      <w:r w:rsidRPr="00326D80">
        <w:rPr>
          <w:rFonts w:ascii="UniRennes" w:hAnsi="UniRennes"/>
        </w:rPr>
        <w:t>) et l’ensemble des prestataires effectuant des travaux sur le patrimoine de l’université.</w:t>
      </w:r>
    </w:p>
    <w:p w14:paraId="0BD087F6" w14:textId="3736FA7D" w:rsidR="001C31D9" w:rsidRPr="00326D80" w:rsidRDefault="001C31D9" w:rsidP="00A17A53">
      <w:pPr>
        <w:jc w:val="both"/>
        <w:rPr>
          <w:rFonts w:ascii="UniRennes" w:hAnsi="UniRennes"/>
        </w:rPr>
      </w:pPr>
      <w:r w:rsidRPr="00326D80">
        <w:rPr>
          <w:rFonts w:ascii="UniRennes" w:hAnsi="UniRennes"/>
        </w:rPr>
        <w:t xml:space="preserve">Elle dresse la liste des documents attendus </w:t>
      </w:r>
      <w:r w:rsidR="00D6316B" w:rsidRPr="00326D80">
        <w:rPr>
          <w:rFonts w:ascii="UniRennes" w:hAnsi="UniRennes"/>
          <w:i/>
          <w:iCs/>
        </w:rPr>
        <w:t>a</w:t>
      </w:r>
      <w:r w:rsidRPr="00326D80">
        <w:rPr>
          <w:rFonts w:ascii="UniRennes" w:hAnsi="UniRennes"/>
          <w:i/>
          <w:iCs/>
        </w:rPr>
        <w:t xml:space="preserve"> minima</w:t>
      </w:r>
      <w:r w:rsidRPr="00326D80">
        <w:rPr>
          <w:rFonts w:ascii="UniRennes" w:hAnsi="UniRennes"/>
        </w:rPr>
        <w:t xml:space="preserve"> lors de la restitution du Dossier des Ouvrages Exécutés (ci-après désigné par l’acronyme DOE) à la fin de toute opération de travaux, afin de permettre une maintenance et un entretien optimal du patrimoine immobilier universitaire.</w:t>
      </w:r>
    </w:p>
    <w:p w14:paraId="6D88D1C6" w14:textId="77777777" w:rsidR="00C3565C" w:rsidRPr="00A06AE9" w:rsidRDefault="00C3565C" w:rsidP="00A17A53">
      <w:pPr>
        <w:jc w:val="both"/>
      </w:pPr>
    </w:p>
    <w:p w14:paraId="2091C7B2" w14:textId="16367DC3" w:rsidR="008C5E87" w:rsidRPr="00B577C5" w:rsidRDefault="004D2A87" w:rsidP="00A17A53">
      <w:pPr>
        <w:pStyle w:val="Titre2"/>
        <w:spacing w:after="240"/>
        <w:jc w:val="both"/>
        <w:rPr>
          <w:rFonts w:ascii="UniRennes" w:hAnsi="UniRennes"/>
          <w:color w:val="7030A0"/>
          <w:sz w:val="28"/>
        </w:rPr>
      </w:pPr>
      <w:bookmarkStart w:id="2" w:name="_Toc214355532"/>
      <w:r>
        <w:rPr>
          <w:rFonts w:ascii="UniRennes" w:hAnsi="UniRennes"/>
          <w:color w:val="7030A0"/>
          <w:sz w:val="28"/>
        </w:rPr>
        <w:t xml:space="preserve">1.1- </w:t>
      </w:r>
      <w:r w:rsidR="001C31D9" w:rsidRPr="00B577C5">
        <w:rPr>
          <w:rFonts w:ascii="UniRennes" w:hAnsi="UniRennes"/>
          <w:color w:val="7030A0"/>
          <w:sz w:val="28"/>
        </w:rPr>
        <w:t>Définition DOE</w:t>
      </w:r>
      <w:bookmarkEnd w:id="2"/>
    </w:p>
    <w:p w14:paraId="5C782EB9" w14:textId="00DFD3CC" w:rsidR="001C31D9" w:rsidRDefault="001C31D9" w:rsidP="00A17A53">
      <w:pPr>
        <w:jc w:val="both"/>
        <w:rPr>
          <w:rFonts w:ascii="UniRennes" w:hAnsi="UniRennes"/>
        </w:rPr>
      </w:pPr>
      <w:bookmarkStart w:id="3" w:name="_Toc161910217"/>
      <w:r w:rsidRPr="00326D80">
        <w:rPr>
          <w:rFonts w:ascii="UniRennes" w:hAnsi="UniRennes"/>
        </w:rPr>
        <w:t xml:space="preserve">Le DOE (Dossier des Ouvrages Exécutés) est un document contractuel établi à la suite de l'exécution de travaux et remis au maître d'ouvrage lors de la livraison du chantier. Il a ainsi en sa possession toutes les informations nécessaires en vue de la réalisation éventuelle de travaux ou de maintenance. Le DOE est rendu obligatoire par l'article </w:t>
      </w:r>
      <w:r w:rsidR="00923377" w:rsidRPr="00326D80">
        <w:rPr>
          <w:rFonts w:ascii="UniRennes" w:hAnsi="UniRennes"/>
        </w:rPr>
        <w:t>40 «</w:t>
      </w:r>
      <w:r w:rsidR="006348DA">
        <w:rPr>
          <w:rFonts w:ascii="UniRennes" w:hAnsi="UniRennes"/>
        </w:rPr>
        <w:t> </w:t>
      </w:r>
      <w:r w:rsidRPr="00326D80">
        <w:rPr>
          <w:rFonts w:ascii="UniRennes" w:hAnsi="UniRennes"/>
        </w:rPr>
        <w:t>CCAG Travaux</w:t>
      </w:r>
      <w:r w:rsidR="006348DA">
        <w:rPr>
          <w:rFonts w:ascii="UniRennes" w:hAnsi="UniRennes"/>
        </w:rPr>
        <w:t> »</w:t>
      </w:r>
      <w:r w:rsidRPr="00326D80">
        <w:rPr>
          <w:rFonts w:ascii="UniRennes" w:hAnsi="UniRennes"/>
        </w:rPr>
        <w:t xml:space="preserve"> du Code </w:t>
      </w:r>
      <w:bookmarkEnd w:id="3"/>
      <w:r w:rsidR="006348DA">
        <w:rPr>
          <w:rFonts w:ascii="UniRennes" w:hAnsi="UniRennes"/>
        </w:rPr>
        <w:t>de la Commande Publique.</w:t>
      </w:r>
    </w:p>
    <w:p w14:paraId="136E1527" w14:textId="7CFEA7EC" w:rsidR="00BE395B" w:rsidRPr="00326D80" w:rsidRDefault="00BE395B" w:rsidP="00A17A53">
      <w:pPr>
        <w:jc w:val="both"/>
        <w:rPr>
          <w:rFonts w:ascii="UniRennes" w:hAnsi="UniRennes"/>
        </w:rPr>
      </w:pPr>
      <w:r>
        <w:rPr>
          <w:rFonts w:ascii="UniRennes" w:hAnsi="UniRennes"/>
        </w:rPr>
        <w:t>Dans le cadre de cette charte, nous définissons comme DOE tout dossier qui rassemble l’ensemble des livrables de fin de mission, que cela concerne des ouvrages exécutés lors d’un chantier ou une prestation intellectuelle.</w:t>
      </w:r>
    </w:p>
    <w:p w14:paraId="4E808A20" w14:textId="5ECFF497" w:rsidR="008C5E87" w:rsidRPr="00B577C5" w:rsidRDefault="004D2A87" w:rsidP="00A17A53">
      <w:pPr>
        <w:pStyle w:val="Titre2"/>
        <w:spacing w:after="240"/>
        <w:jc w:val="both"/>
        <w:rPr>
          <w:rFonts w:ascii="UniRennes" w:hAnsi="UniRennes"/>
          <w:color w:val="7030A0"/>
          <w:sz w:val="28"/>
        </w:rPr>
      </w:pPr>
      <w:bookmarkStart w:id="4" w:name="_Toc214355533"/>
      <w:r>
        <w:rPr>
          <w:rFonts w:ascii="UniRennes" w:hAnsi="UniRennes"/>
          <w:color w:val="7030A0"/>
          <w:sz w:val="28"/>
        </w:rPr>
        <w:t xml:space="preserve">1.2- </w:t>
      </w:r>
      <w:r w:rsidR="00171C5E">
        <w:rPr>
          <w:rFonts w:ascii="UniRennes" w:hAnsi="UniRennes"/>
          <w:color w:val="7030A0"/>
          <w:sz w:val="28"/>
        </w:rPr>
        <w:t>Objectif de l’Université</w:t>
      </w:r>
      <w:bookmarkEnd w:id="4"/>
    </w:p>
    <w:p w14:paraId="0D055265" w14:textId="1686CAD6" w:rsidR="00511CE3" w:rsidRPr="00326D80" w:rsidRDefault="001C31D9" w:rsidP="00A17A53">
      <w:pPr>
        <w:jc w:val="both"/>
        <w:rPr>
          <w:rFonts w:ascii="UniRennes" w:hAnsi="UniRennes"/>
        </w:rPr>
      </w:pPr>
      <w:bookmarkStart w:id="5" w:name="_Toc161910219"/>
      <w:r w:rsidRPr="00326D80">
        <w:rPr>
          <w:rFonts w:ascii="UniRennes" w:hAnsi="UniRennes"/>
        </w:rPr>
        <w:t>L</w:t>
      </w:r>
      <w:r w:rsidR="00171C5E">
        <w:rPr>
          <w:rFonts w:ascii="UniRennes" w:hAnsi="UniRennes"/>
        </w:rPr>
        <w:t xml:space="preserve">’objectif de l’Université est de modeler </w:t>
      </w:r>
      <w:r w:rsidR="00171C5E" w:rsidRPr="00171C5E">
        <w:rPr>
          <w:rFonts w:ascii="UniRennes" w:hAnsi="UniRennes"/>
          <w:i/>
          <w:iCs/>
        </w:rPr>
        <w:t xml:space="preserve">a </w:t>
      </w:r>
      <w:proofErr w:type="gramStart"/>
      <w:r w:rsidR="004843BF" w:rsidRPr="00171C5E">
        <w:rPr>
          <w:rFonts w:ascii="UniRennes" w:hAnsi="UniRennes"/>
          <w:i/>
          <w:iCs/>
        </w:rPr>
        <w:t>minima</w:t>
      </w:r>
      <w:r w:rsidR="004843BF">
        <w:rPr>
          <w:rFonts w:ascii="UniRennes" w:hAnsi="UniRennes"/>
        </w:rPr>
        <w:t xml:space="preserve">  les</w:t>
      </w:r>
      <w:proofErr w:type="gramEnd"/>
      <w:r w:rsidR="00171C5E">
        <w:rPr>
          <w:rFonts w:ascii="UniRennes" w:hAnsi="UniRennes"/>
        </w:rPr>
        <w:t xml:space="preserve"> DOE afin de nourrir de la façon la plus précise possible son système d’information pour la gestion, l’exploitation et la maintenance</w:t>
      </w:r>
      <w:bookmarkEnd w:id="5"/>
      <w:r w:rsidR="00171C5E">
        <w:rPr>
          <w:rFonts w:ascii="UniRennes" w:hAnsi="UniRennes"/>
        </w:rPr>
        <w:t xml:space="preserve"> de son patrimoine immobilier. Les exigences délivrées ci-dessous ne sont pas exhaustive</w:t>
      </w:r>
      <w:r w:rsidR="004843BF">
        <w:rPr>
          <w:rFonts w:ascii="UniRennes" w:hAnsi="UniRennes"/>
        </w:rPr>
        <w:t>s</w:t>
      </w:r>
      <w:r w:rsidR="00CD772B">
        <w:rPr>
          <w:rFonts w:ascii="UniRennes" w:hAnsi="UniRennes"/>
        </w:rPr>
        <w:t xml:space="preserve">. L’Université s’appuie sur le savoir-faire des prestataires avec qui elle collabore pour les compléter efficacement. </w:t>
      </w:r>
    </w:p>
    <w:p w14:paraId="6F4AD58D" w14:textId="77777777" w:rsidR="00CE26E1" w:rsidRPr="00CE26E1" w:rsidRDefault="00CE26E1" w:rsidP="00A17A53">
      <w:pPr>
        <w:jc w:val="both"/>
      </w:pPr>
    </w:p>
    <w:p w14:paraId="2A04510E" w14:textId="1442D77B" w:rsidR="00511CE3" w:rsidRPr="00DA1036" w:rsidRDefault="004D2A87" w:rsidP="00A17A53">
      <w:pPr>
        <w:pStyle w:val="Titre1"/>
        <w:spacing w:after="240"/>
        <w:jc w:val="both"/>
        <w:rPr>
          <w:rFonts w:ascii="UniRennes" w:hAnsi="UniRennes"/>
          <w:b/>
          <w:color w:val="7030A0"/>
        </w:rPr>
      </w:pPr>
      <w:bookmarkStart w:id="6" w:name="_Toc214355534"/>
      <w:r>
        <w:rPr>
          <w:rFonts w:ascii="UniRennes" w:hAnsi="UniRennes"/>
          <w:b/>
          <w:color w:val="7030A0"/>
        </w:rPr>
        <w:t xml:space="preserve">2- </w:t>
      </w:r>
      <w:r w:rsidR="001C31D9">
        <w:rPr>
          <w:rFonts w:ascii="UniRennes" w:hAnsi="UniRennes"/>
          <w:b/>
          <w:color w:val="7030A0"/>
        </w:rPr>
        <w:t>Contenu des DOE</w:t>
      </w:r>
      <w:bookmarkEnd w:id="6"/>
    </w:p>
    <w:p w14:paraId="36FCBAB4" w14:textId="48EDA3FD" w:rsidR="004C3B39" w:rsidRPr="00B577C5" w:rsidRDefault="004D2A87" w:rsidP="00A17A53">
      <w:pPr>
        <w:pStyle w:val="Titre2"/>
        <w:spacing w:after="240"/>
        <w:jc w:val="both"/>
        <w:rPr>
          <w:rFonts w:ascii="UniRennes" w:hAnsi="UniRennes"/>
          <w:color w:val="7030A0"/>
          <w:sz w:val="28"/>
        </w:rPr>
      </w:pPr>
      <w:bookmarkStart w:id="7" w:name="_Toc214355535"/>
      <w:r>
        <w:rPr>
          <w:rFonts w:ascii="UniRennes" w:hAnsi="UniRennes"/>
          <w:color w:val="7030A0"/>
          <w:sz w:val="28"/>
        </w:rPr>
        <w:t xml:space="preserve">2.1- </w:t>
      </w:r>
      <w:r w:rsidR="001C31D9" w:rsidRPr="00B577C5">
        <w:rPr>
          <w:rFonts w:ascii="UniRennes" w:hAnsi="UniRennes"/>
          <w:color w:val="7030A0"/>
          <w:sz w:val="28"/>
        </w:rPr>
        <w:t>Principe</w:t>
      </w:r>
      <w:bookmarkEnd w:id="7"/>
    </w:p>
    <w:p w14:paraId="460876FF" w14:textId="1918CE34" w:rsidR="007B2075" w:rsidRPr="00326D80" w:rsidRDefault="001C31D9" w:rsidP="00A17A53">
      <w:pPr>
        <w:jc w:val="both"/>
        <w:rPr>
          <w:rFonts w:ascii="UniRennes" w:hAnsi="UniRennes"/>
          <w:b/>
          <w:bCs/>
        </w:rPr>
      </w:pPr>
      <w:r w:rsidRPr="00326D80">
        <w:rPr>
          <w:rFonts w:ascii="UniRennes" w:hAnsi="UniRennes"/>
        </w:rPr>
        <w:t>Le contenu des DOE demandés aux prestataires dans la présente charte est donc un contenu exigé</w:t>
      </w:r>
      <w:proofErr w:type="gramStart"/>
      <w:r w:rsidRPr="00326D80">
        <w:rPr>
          <w:rFonts w:ascii="UniRennes" w:hAnsi="UniRennes"/>
        </w:rPr>
        <w:t xml:space="preserve"> «a</w:t>
      </w:r>
      <w:proofErr w:type="gramEnd"/>
      <w:r w:rsidRPr="00326D80">
        <w:rPr>
          <w:rFonts w:ascii="UniRennes" w:hAnsi="UniRennes"/>
        </w:rPr>
        <w:t xml:space="preserve"> minima». L’objectif est de sécuriser les livrables reconnus comme essentiels pour la gestion, l’exploitation et la maintenance du patrimoine immobilier universitaire, tout en permettant à nos prestataires d’exprimer leur savoir-faire.</w:t>
      </w:r>
    </w:p>
    <w:p w14:paraId="22E424FD" w14:textId="2E6645F1" w:rsidR="00BF79E0" w:rsidRPr="00B577C5" w:rsidRDefault="004D2A87" w:rsidP="00A17A53">
      <w:pPr>
        <w:pStyle w:val="Titre2"/>
        <w:spacing w:after="240"/>
        <w:jc w:val="both"/>
        <w:rPr>
          <w:rFonts w:ascii="UniRennes" w:hAnsi="UniRennes"/>
          <w:color w:val="7030A0"/>
          <w:sz w:val="28"/>
        </w:rPr>
      </w:pPr>
      <w:bookmarkStart w:id="8" w:name="_Toc214355536"/>
      <w:r>
        <w:rPr>
          <w:rFonts w:ascii="UniRennes" w:hAnsi="UniRennes"/>
          <w:color w:val="7030A0"/>
          <w:sz w:val="28"/>
        </w:rPr>
        <w:t xml:space="preserve">2.2- </w:t>
      </w:r>
      <w:r w:rsidR="001C31D9" w:rsidRPr="00B577C5">
        <w:rPr>
          <w:rFonts w:ascii="UniRennes" w:hAnsi="UniRennes"/>
          <w:color w:val="7030A0"/>
          <w:sz w:val="28"/>
        </w:rPr>
        <w:t>Définition de l’exigence « </w:t>
      </w:r>
      <w:r w:rsidR="001C31D9" w:rsidRPr="00D6316B">
        <w:rPr>
          <w:rFonts w:ascii="UniRennes" w:hAnsi="UniRennes"/>
          <w:i/>
          <w:iCs/>
          <w:color w:val="7030A0"/>
          <w:sz w:val="28"/>
        </w:rPr>
        <w:t>A minima</w:t>
      </w:r>
      <w:r w:rsidR="001C31D9" w:rsidRPr="00B577C5">
        <w:rPr>
          <w:rFonts w:ascii="UniRennes" w:hAnsi="UniRennes"/>
          <w:color w:val="7030A0"/>
          <w:sz w:val="28"/>
        </w:rPr>
        <w:t> »</w:t>
      </w:r>
      <w:bookmarkEnd w:id="8"/>
    </w:p>
    <w:p w14:paraId="169EE095" w14:textId="7941D3C3" w:rsidR="001C31D9" w:rsidRPr="00326D80" w:rsidRDefault="001C31D9" w:rsidP="00A17A53">
      <w:pPr>
        <w:jc w:val="both"/>
        <w:rPr>
          <w:rFonts w:ascii="UniRennes" w:hAnsi="UniRennes"/>
          <w:lang w:eastAsia="fr-FR"/>
        </w:rPr>
      </w:pPr>
      <w:r w:rsidRPr="00326D80">
        <w:rPr>
          <w:rFonts w:ascii="UniRennes" w:hAnsi="UniRennes"/>
          <w:lang w:eastAsia="fr-FR"/>
        </w:rPr>
        <w:t xml:space="preserve">L’Université exige dans la présente charte « un contenu a minima », c’est-à-dire quelle exige la présence dans les </w:t>
      </w:r>
      <w:r w:rsidR="00E835A8">
        <w:rPr>
          <w:rFonts w:ascii="UniRennes" w:hAnsi="UniRennes"/>
          <w:lang w:eastAsia="fr-FR"/>
        </w:rPr>
        <w:t xml:space="preserve">DOE </w:t>
      </w:r>
      <w:r w:rsidRPr="00326D80">
        <w:rPr>
          <w:rFonts w:ascii="UniRennes" w:hAnsi="UniRennes"/>
          <w:lang w:eastAsia="fr-FR"/>
        </w:rPr>
        <w:t xml:space="preserve">d’un certain nombre de livrables, sans en exclure les pièces légalement exigeables et/ou nécessaires à l’entretien et l’exploitation des bâtiments concernés par les opérations de travaux pour lesquelles sont missionnés les différents intervenants. </w:t>
      </w:r>
    </w:p>
    <w:p w14:paraId="4AA7CAC1" w14:textId="2DC2039F" w:rsidR="005D0864" w:rsidRPr="00326D80" w:rsidRDefault="001C31D9" w:rsidP="00A17A53">
      <w:pPr>
        <w:jc w:val="both"/>
        <w:rPr>
          <w:rFonts w:ascii="UniRennes" w:hAnsi="UniRennes"/>
          <w:lang w:eastAsia="fr-FR"/>
        </w:rPr>
      </w:pPr>
      <w:r w:rsidRPr="00326D80">
        <w:rPr>
          <w:rFonts w:ascii="UniRennes" w:hAnsi="UniRennes"/>
          <w:lang w:eastAsia="fr-FR"/>
        </w:rPr>
        <w:lastRenderedPageBreak/>
        <w:t>L’entreprise sollicitée a connaissance des exigences légales concernant les documents indispensables à la composition d</w:t>
      </w:r>
      <w:r w:rsidR="00A27F42">
        <w:rPr>
          <w:rFonts w:ascii="UniRennes" w:hAnsi="UniRennes"/>
          <w:lang w:eastAsia="fr-FR"/>
        </w:rPr>
        <w:t>es DOE</w:t>
      </w:r>
      <w:r w:rsidRPr="00326D80">
        <w:rPr>
          <w:rFonts w:ascii="UniRennes" w:hAnsi="UniRennes"/>
          <w:lang w:eastAsia="fr-FR"/>
        </w:rPr>
        <w:t xml:space="preserve">. Elle s’engage à </w:t>
      </w:r>
      <w:r w:rsidR="00A27F42">
        <w:rPr>
          <w:rFonts w:ascii="UniRennes" w:hAnsi="UniRennes"/>
          <w:lang w:eastAsia="fr-FR"/>
        </w:rPr>
        <w:t xml:space="preserve">les </w:t>
      </w:r>
      <w:r w:rsidRPr="00326D80">
        <w:rPr>
          <w:rFonts w:ascii="UniRennes" w:hAnsi="UniRennes"/>
          <w:lang w:eastAsia="fr-FR"/>
        </w:rPr>
        <w:t>compléter avec tous les documents nécessaires aux yeux de la loi qui ne seraient pas explicitement exigés par le présent document.</w:t>
      </w:r>
    </w:p>
    <w:p w14:paraId="4A5B1215" w14:textId="7CC16853" w:rsidR="00DC3E5F" w:rsidRPr="00B577C5" w:rsidRDefault="004D2A87" w:rsidP="00A17A53">
      <w:pPr>
        <w:pStyle w:val="Titre2"/>
        <w:spacing w:after="240"/>
        <w:jc w:val="both"/>
        <w:rPr>
          <w:rFonts w:ascii="UniRennes" w:eastAsia="Times New Roman" w:hAnsi="UniRennes"/>
          <w:color w:val="7030A0"/>
          <w:sz w:val="28"/>
          <w:lang w:eastAsia="fr-FR"/>
        </w:rPr>
      </w:pPr>
      <w:bookmarkStart w:id="9" w:name="_Toc214355537"/>
      <w:r>
        <w:rPr>
          <w:rFonts w:ascii="UniRennes" w:eastAsia="Times New Roman" w:hAnsi="UniRennes"/>
          <w:color w:val="7030A0"/>
          <w:sz w:val="28"/>
          <w:lang w:eastAsia="fr-FR"/>
        </w:rPr>
        <w:t xml:space="preserve">2.3- </w:t>
      </w:r>
      <w:r w:rsidR="001C31D9" w:rsidRPr="00B577C5">
        <w:rPr>
          <w:rFonts w:ascii="UniRennes" w:eastAsia="Times New Roman" w:hAnsi="UniRennes"/>
          <w:color w:val="7030A0"/>
          <w:sz w:val="28"/>
          <w:lang w:eastAsia="fr-FR"/>
        </w:rPr>
        <w:t>Plans</w:t>
      </w:r>
      <w:bookmarkEnd w:id="9"/>
    </w:p>
    <w:p w14:paraId="5E5965E2" w14:textId="05552FC3" w:rsidR="005D0864" w:rsidRPr="00326D80" w:rsidRDefault="001C31D9" w:rsidP="00A17A53">
      <w:pPr>
        <w:jc w:val="both"/>
        <w:rPr>
          <w:rFonts w:ascii="UniRennes" w:hAnsi="UniRennes"/>
          <w:lang w:eastAsia="fr-FR"/>
        </w:rPr>
      </w:pPr>
      <w:r w:rsidRPr="00326D80">
        <w:rPr>
          <w:rFonts w:ascii="UniRennes" w:hAnsi="UniRennes"/>
          <w:lang w:eastAsia="fr-FR"/>
        </w:rPr>
        <w:t xml:space="preserve">Les plans </w:t>
      </w:r>
      <w:r w:rsidR="00CA3E5E">
        <w:rPr>
          <w:rFonts w:ascii="UniRennes" w:hAnsi="UniRennes"/>
          <w:lang w:eastAsia="fr-FR"/>
        </w:rPr>
        <w:t xml:space="preserve">et maquettes numériques </w:t>
      </w:r>
      <w:r w:rsidRPr="00326D80">
        <w:rPr>
          <w:rFonts w:ascii="UniRennes" w:hAnsi="UniRennes"/>
          <w:lang w:eastAsia="fr-FR"/>
        </w:rPr>
        <w:t>rendu</w:t>
      </w:r>
      <w:r w:rsidR="00D6316B" w:rsidRPr="00326D80">
        <w:rPr>
          <w:rFonts w:ascii="UniRennes" w:hAnsi="UniRennes"/>
          <w:lang w:eastAsia="fr-FR"/>
        </w:rPr>
        <w:t>s</w:t>
      </w:r>
      <w:r w:rsidRPr="00326D80">
        <w:rPr>
          <w:rFonts w:ascii="UniRennes" w:hAnsi="UniRennes"/>
          <w:lang w:eastAsia="fr-FR"/>
        </w:rPr>
        <w:t xml:space="preserve"> doivent respecter les chartes DWG et BIM, présentes </w:t>
      </w:r>
      <w:r w:rsidR="00EA3F7D" w:rsidRPr="00326D80">
        <w:rPr>
          <w:rFonts w:ascii="UniRennes" w:hAnsi="UniRennes"/>
          <w:lang w:eastAsia="fr-FR"/>
        </w:rPr>
        <w:t>dans les documents transmis</w:t>
      </w:r>
      <w:r w:rsidRPr="00326D80">
        <w:rPr>
          <w:rFonts w:ascii="UniRennes" w:hAnsi="UniRennes"/>
          <w:lang w:eastAsia="fr-FR"/>
        </w:rPr>
        <w:t xml:space="preserve">. Ces chartes décrivent le niveau de détails attendu pour chaque plan </w:t>
      </w:r>
      <w:r w:rsidR="0004608C">
        <w:rPr>
          <w:rFonts w:ascii="UniRennes" w:hAnsi="UniRennes"/>
          <w:lang w:eastAsia="fr-FR"/>
        </w:rPr>
        <w:t xml:space="preserve">ou maquette numérique </w:t>
      </w:r>
      <w:r w:rsidRPr="00326D80">
        <w:rPr>
          <w:rFonts w:ascii="UniRennes" w:hAnsi="UniRennes"/>
          <w:lang w:eastAsia="fr-FR"/>
        </w:rPr>
        <w:t>livrable.</w:t>
      </w:r>
    </w:p>
    <w:p w14:paraId="760FC0E4" w14:textId="65A3F0AC" w:rsidR="00DC3E5F" w:rsidRPr="00B577C5" w:rsidRDefault="004D2A87" w:rsidP="00A17A53">
      <w:pPr>
        <w:pStyle w:val="Titre2"/>
        <w:spacing w:after="240" w:line="276" w:lineRule="auto"/>
        <w:jc w:val="both"/>
        <w:rPr>
          <w:rFonts w:ascii="UniRennes" w:hAnsi="UniRennes"/>
          <w:color w:val="7030A0"/>
          <w:sz w:val="28"/>
        </w:rPr>
      </w:pPr>
      <w:bookmarkStart w:id="10" w:name="_Toc214355538"/>
      <w:r>
        <w:rPr>
          <w:rFonts w:ascii="UniRennes" w:hAnsi="UniRennes"/>
          <w:color w:val="7030A0"/>
          <w:sz w:val="28"/>
        </w:rPr>
        <w:t xml:space="preserve">2.4- </w:t>
      </w:r>
      <w:r w:rsidR="001C31D9" w:rsidRPr="00B577C5">
        <w:rPr>
          <w:rFonts w:ascii="UniRennes" w:hAnsi="UniRennes"/>
          <w:color w:val="7030A0"/>
          <w:sz w:val="28"/>
        </w:rPr>
        <w:t>Rôle de la Maîtrise d’œuvre</w:t>
      </w:r>
      <w:bookmarkEnd w:id="10"/>
      <w:r w:rsidR="001C31D9" w:rsidRPr="00B577C5">
        <w:rPr>
          <w:rFonts w:ascii="UniRennes" w:hAnsi="UniRennes"/>
          <w:color w:val="7030A0"/>
          <w:sz w:val="28"/>
        </w:rPr>
        <w:t xml:space="preserve"> </w:t>
      </w:r>
    </w:p>
    <w:p w14:paraId="21FD34FF" w14:textId="55A8E6D7" w:rsidR="001C31D9" w:rsidRPr="00326D80" w:rsidRDefault="001C31D9" w:rsidP="00A17A53">
      <w:pPr>
        <w:jc w:val="both"/>
        <w:rPr>
          <w:rFonts w:ascii="UniRennes" w:hAnsi="UniRennes"/>
        </w:rPr>
      </w:pPr>
      <w:r w:rsidRPr="00326D80">
        <w:rPr>
          <w:rFonts w:ascii="UniRennes" w:hAnsi="UniRennes"/>
        </w:rPr>
        <w:t>Dans le cadre de cette charte, le rôle de la ma</w:t>
      </w:r>
      <w:r w:rsidR="00CA3E5E">
        <w:rPr>
          <w:rFonts w:ascii="UniRennes" w:hAnsi="UniRennes"/>
        </w:rPr>
        <w:t>î</w:t>
      </w:r>
      <w:r w:rsidRPr="00326D80">
        <w:rPr>
          <w:rFonts w:ascii="UniRennes" w:hAnsi="UniRennes"/>
        </w:rPr>
        <w:t>trise d’œuvre est</w:t>
      </w:r>
      <w:r w:rsidR="00D6316B" w:rsidRPr="00326D80">
        <w:rPr>
          <w:rFonts w:ascii="UniRennes" w:hAnsi="UniRennes"/>
        </w:rPr>
        <w:t xml:space="preserve"> de procéder à</w:t>
      </w:r>
      <w:r w:rsidRPr="00326D80">
        <w:rPr>
          <w:rFonts w:ascii="UniRennes" w:hAnsi="UniRennes"/>
        </w:rPr>
        <w:t xml:space="preserve"> l’assemblage des DOE et garantir leur complétude au regard des exigences de l’Université et de la législation en vigueur. </w:t>
      </w:r>
    </w:p>
    <w:p w14:paraId="233C92DC" w14:textId="23280CEC" w:rsidR="00675855" w:rsidRDefault="001C31D9" w:rsidP="00A17A53">
      <w:pPr>
        <w:jc w:val="both"/>
        <w:rPr>
          <w:rFonts w:ascii="UniRennes" w:hAnsi="UniRennes"/>
        </w:rPr>
      </w:pPr>
      <w:r w:rsidRPr="00326D80">
        <w:rPr>
          <w:rFonts w:ascii="UniRennes" w:hAnsi="UniRennes"/>
        </w:rPr>
        <w:t>Elle atteste de la vérification et de la complétude des livrables composant les D</w:t>
      </w:r>
      <w:r w:rsidR="00CA3E5E">
        <w:rPr>
          <w:rFonts w:ascii="UniRennes" w:hAnsi="UniRennes"/>
        </w:rPr>
        <w:t>OE</w:t>
      </w:r>
      <w:r w:rsidRPr="00326D80">
        <w:rPr>
          <w:rFonts w:ascii="UniRennes" w:hAnsi="UniRennes"/>
        </w:rPr>
        <w:t xml:space="preserve">. Elle est en droit d’émettre des réserves sur tout lot qui ne fournit pas les pièces exigées dans le Cahier des Clauses Techniques Particulières </w:t>
      </w:r>
      <w:r w:rsidR="00CA3E5E">
        <w:rPr>
          <w:rFonts w:ascii="UniRennes" w:hAnsi="UniRennes"/>
        </w:rPr>
        <w:t xml:space="preserve">(CCTP) </w:t>
      </w:r>
      <w:r w:rsidRPr="00326D80">
        <w:rPr>
          <w:rFonts w:ascii="UniRennes" w:hAnsi="UniRennes"/>
        </w:rPr>
        <w:t>ainsi que dans la présente charte.</w:t>
      </w:r>
    </w:p>
    <w:p w14:paraId="52846FFB" w14:textId="3AC255BF" w:rsidR="00492B9F" w:rsidRPr="00326D80" w:rsidRDefault="00492B9F" w:rsidP="00A17A53">
      <w:pPr>
        <w:jc w:val="both"/>
        <w:rPr>
          <w:rFonts w:ascii="UniRennes" w:hAnsi="UniRennes"/>
        </w:rPr>
      </w:pPr>
      <w:r>
        <w:rPr>
          <w:rFonts w:ascii="UniRennes" w:hAnsi="UniRennes"/>
        </w:rPr>
        <w:t>Dans le cas d’une opération de comportant qu’un seul lot, le prestataire choisi par l’université est considéré comme le maître d’œuvre.</w:t>
      </w:r>
    </w:p>
    <w:p w14:paraId="7538FB2B" w14:textId="53BB12B2" w:rsidR="00DC3E5F" w:rsidRPr="00B577C5" w:rsidRDefault="004D2A87" w:rsidP="00A17A53">
      <w:pPr>
        <w:pStyle w:val="Titre2"/>
        <w:spacing w:after="240"/>
        <w:jc w:val="both"/>
        <w:rPr>
          <w:rFonts w:ascii="UniRennes" w:hAnsi="UniRennes"/>
          <w:color w:val="7030A0"/>
          <w:sz w:val="28"/>
        </w:rPr>
      </w:pPr>
      <w:bookmarkStart w:id="11" w:name="_Toc214355539"/>
      <w:r>
        <w:rPr>
          <w:rFonts w:ascii="UniRennes" w:hAnsi="UniRennes"/>
          <w:color w:val="7030A0"/>
          <w:sz w:val="28"/>
        </w:rPr>
        <w:t xml:space="preserve">2.5- </w:t>
      </w:r>
      <w:r w:rsidR="001C31D9" w:rsidRPr="00B577C5">
        <w:rPr>
          <w:rFonts w:ascii="UniRennes" w:hAnsi="UniRennes"/>
          <w:color w:val="7030A0"/>
          <w:sz w:val="28"/>
        </w:rPr>
        <w:t xml:space="preserve">Informations exigées </w:t>
      </w:r>
      <w:r w:rsidR="006660C5">
        <w:rPr>
          <w:rFonts w:ascii="UniRennes" w:hAnsi="UniRennes"/>
          <w:color w:val="7030A0"/>
          <w:sz w:val="28"/>
        </w:rPr>
        <w:t xml:space="preserve">a minima </w:t>
      </w:r>
      <w:r w:rsidR="001C31D9" w:rsidRPr="00B577C5">
        <w:rPr>
          <w:rFonts w:ascii="UniRennes" w:hAnsi="UniRennes"/>
          <w:color w:val="7030A0"/>
          <w:sz w:val="28"/>
        </w:rPr>
        <w:t>par corps d’état</w:t>
      </w:r>
      <w:bookmarkEnd w:id="11"/>
      <w:r w:rsidR="001C31D9" w:rsidRPr="00B577C5">
        <w:rPr>
          <w:rFonts w:ascii="UniRennes" w:hAnsi="UniRennes"/>
          <w:color w:val="7030A0"/>
          <w:sz w:val="28"/>
        </w:rPr>
        <w:t xml:space="preserve"> </w:t>
      </w:r>
    </w:p>
    <w:p w14:paraId="7C22D0F4" w14:textId="59D12C9B" w:rsidR="001C31D9" w:rsidRPr="00F55A0C" w:rsidRDefault="001C31D9" w:rsidP="00A17A53">
      <w:pPr>
        <w:pStyle w:val="Titre3"/>
        <w:spacing w:after="240"/>
        <w:ind w:left="360"/>
        <w:jc w:val="both"/>
        <w:rPr>
          <w:rFonts w:ascii="UniRennes" w:hAnsi="UniRennes"/>
          <w:b/>
          <w:color w:val="7030A0"/>
        </w:rPr>
      </w:pPr>
      <w:bookmarkStart w:id="12" w:name="_Toc161910226"/>
      <w:bookmarkStart w:id="13" w:name="_Toc214355540"/>
      <w:r w:rsidRPr="00F55A0C">
        <w:rPr>
          <w:rFonts w:ascii="UniRennes" w:hAnsi="UniRennes"/>
          <w:bCs/>
          <w:color w:val="7030A0"/>
        </w:rPr>
        <w:t>Maîtrise d’œuvre</w:t>
      </w:r>
      <w:bookmarkEnd w:id="12"/>
      <w:bookmarkEnd w:id="13"/>
    </w:p>
    <w:p w14:paraId="50BD9F87" w14:textId="20C24A58" w:rsidR="001C31D9" w:rsidRPr="0002364F" w:rsidRDefault="001C31D9" w:rsidP="00A17A53">
      <w:pPr>
        <w:pStyle w:val="Paragraphedeliste"/>
        <w:numPr>
          <w:ilvl w:val="0"/>
          <w:numId w:val="14"/>
        </w:numPr>
        <w:jc w:val="both"/>
        <w:rPr>
          <w:rFonts w:ascii="UniRennes" w:hAnsi="UniRennes"/>
        </w:rPr>
      </w:pPr>
      <w:bookmarkStart w:id="14" w:name="_Toc161910227"/>
      <w:r w:rsidRPr="0002364F">
        <w:rPr>
          <w:rFonts w:ascii="UniRennes" w:hAnsi="UniRennes"/>
        </w:rPr>
        <w:t>Document attestant la vérification de la complétude des livrables</w:t>
      </w:r>
      <w:bookmarkEnd w:id="14"/>
      <w:r w:rsidR="00E77627">
        <w:rPr>
          <w:rFonts w:ascii="UniRennes" w:hAnsi="UniRennes"/>
        </w:rPr>
        <w:t>, daté et signé.</w:t>
      </w:r>
    </w:p>
    <w:p w14:paraId="159DE273" w14:textId="2344557A" w:rsidR="001C31D9" w:rsidRPr="0002364F" w:rsidRDefault="001C31D9" w:rsidP="00A17A53">
      <w:pPr>
        <w:pStyle w:val="Paragraphedeliste"/>
        <w:numPr>
          <w:ilvl w:val="0"/>
          <w:numId w:val="14"/>
        </w:numPr>
        <w:jc w:val="both"/>
        <w:rPr>
          <w:rFonts w:ascii="UniRennes" w:hAnsi="UniRennes"/>
        </w:rPr>
      </w:pPr>
      <w:bookmarkStart w:id="15" w:name="_Toc161910228"/>
      <w:r w:rsidRPr="0002364F">
        <w:rPr>
          <w:rFonts w:ascii="UniRennes" w:hAnsi="UniRennes"/>
        </w:rPr>
        <w:t>Plans et coupes d’exécutions</w:t>
      </w:r>
      <w:bookmarkEnd w:id="15"/>
    </w:p>
    <w:p w14:paraId="65051889" w14:textId="1F6DF0E7" w:rsidR="001C31D9" w:rsidRPr="0002364F" w:rsidRDefault="001C31D9" w:rsidP="00A17A53">
      <w:pPr>
        <w:pStyle w:val="Paragraphedeliste"/>
        <w:numPr>
          <w:ilvl w:val="0"/>
          <w:numId w:val="14"/>
        </w:numPr>
        <w:jc w:val="both"/>
        <w:rPr>
          <w:rFonts w:ascii="UniRennes" w:hAnsi="UniRennes"/>
        </w:rPr>
      </w:pPr>
      <w:bookmarkStart w:id="16" w:name="_Toc161910229"/>
      <w:r w:rsidRPr="0002364F">
        <w:rPr>
          <w:rFonts w:ascii="UniRennes" w:hAnsi="UniRennes"/>
        </w:rPr>
        <w:t xml:space="preserve">Projection des </w:t>
      </w:r>
      <w:r w:rsidR="00CA3E5E">
        <w:rPr>
          <w:rFonts w:ascii="UniRennes" w:hAnsi="UniRennes"/>
        </w:rPr>
        <w:t>f</w:t>
      </w:r>
      <w:r w:rsidRPr="0002364F">
        <w:rPr>
          <w:rFonts w:ascii="UniRennes" w:hAnsi="UniRennes"/>
        </w:rPr>
        <w:t>açades</w:t>
      </w:r>
      <w:bookmarkEnd w:id="16"/>
      <w:r w:rsidRPr="0002364F">
        <w:rPr>
          <w:rFonts w:ascii="UniRennes" w:hAnsi="UniRennes"/>
        </w:rPr>
        <w:t xml:space="preserve"> </w:t>
      </w:r>
      <w:r w:rsidR="00D941A7" w:rsidRPr="0002364F">
        <w:rPr>
          <w:rFonts w:ascii="UniRennes" w:hAnsi="UniRennes"/>
        </w:rPr>
        <w:t>EXE</w:t>
      </w:r>
    </w:p>
    <w:p w14:paraId="0F8B39E8" w14:textId="73DEAD18" w:rsidR="001C31D9" w:rsidRPr="0002364F" w:rsidRDefault="001C31D9" w:rsidP="00A17A53">
      <w:pPr>
        <w:pStyle w:val="Paragraphedeliste"/>
        <w:numPr>
          <w:ilvl w:val="0"/>
          <w:numId w:val="14"/>
        </w:numPr>
        <w:jc w:val="both"/>
        <w:rPr>
          <w:rFonts w:ascii="UniRennes" w:hAnsi="UniRennes"/>
        </w:rPr>
      </w:pPr>
      <w:bookmarkStart w:id="17" w:name="_Toc161910230"/>
      <w:r w:rsidRPr="0002364F">
        <w:rPr>
          <w:rFonts w:ascii="UniRennes" w:hAnsi="UniRennes"/>
        </w:rPr>
        <w:t xml:space="preserve">Plans </w:t>
      </w:r>
      <w:r w:rsidR="00D941A7" w:rsidRPr="0002364F">
        <w:rPr>
          <w:rFonts w:ascii="UniRennes" w:hAnsi="UniRennes"/>
        </w:rPr>
        <w:t xml:space="preserve">EXE </w:t>
      </w:r>
      <w:r w:rsidRPr="0002364F">
        <w:rPr>
          <w:rFonts w:ascii="UniRennes" w:hAnsi="UniRennes"/>
        </w:rPr>
        <w:t>VRD</w:t>
      </w:r>
      <w:bookmarkEnd w:id="17"/>
    </w:p>
    <w:p w14:paraId="6B392F9A" w14:textId="6A829584" w:rsidR="001C31D9" w:rsidRDefault="001C31D9" w:rsidP="00A17A53">
      <w:pPr>
        <w:pStyle w:val="Paragraphedeliste"/>
        <w:numPr>
          <w:ilvl w:val="0"/>
          <w:numId w:val="14"/>
        </w:numPr>
        <w:jc w:val="both"/>
        <w:rPr>
          <w:rFonts w:ascii="UniRennes" w:hAnsi="UniRennes"/>
        </w:rPr>
      </w:pPr>
      <w:bookmarkStart w:id="18" w:name="_Toc161910231"/>
      <w:r w:rsidRPr="0002364F">
        <w:rPr>
          <w:rFonts w:ascii="UniRennes" w:hAnsi="UniRennes"/>
        </w:rPr>
        <w:t>Plan</w:t>
      </w:r>
      <w:r w:rsidR="00004110">
        <w:rPr>
          <w:rFonts w:ascii="UniRennes" w:hAnsi="UniRennes"/>
        </w:rPr>
        <w:t>s</w:t>
      </w:r>
      <w:r w:rsidRPr="0002364F">
        <w:rPr>
          <w:rFonts w:ascii="UniRennes" w:hAnsi="UniRennes"/>
        </w:rPr>
        <w:t xml:space="preserve"> de Masse</w:t>
      </w:r>
      <w:bookmarkEnd w:id="18"/>
      <w:r w:rsidR="00D941A7" w:rsidRPr="0002364F">
        <w:rPr>
          <w:rFonts w:ascii="UniRennes" w:hAnsi="UniRennes"/>
        </w:rPr>
        <w:t xml:space="preserve"> EXE</w:t>
      </w:r>
    </w:p>
    <w:p w14:paraId="21B3247E" w14:textId="47BE4C51" w:rsidR="00004110" w:rsidRPr="0002364F" w:rsidRDefault="00004110" w:rsidP="00A17A53">
      <w:pPr>
        <w:pStyle w:val="Paragraphedeliste"/>
        <w:numPr>
          <w:ilvl w:val="0"/>
          <w:numId w:val="14"/>
        </w:numPr>
        <w:jc w:val="both"/>
        <w:rPr>
          <w:rFonts w:ascii="UniRennes" w:hAnsi="UniRennes"/>
        </w:rPr>
      </w:pPr>
      <w:r>
        <w:rPr>
          <w:rFonts w:ascii="UniRennes" w:hAnsi="UniRennes"/>
        </w:rPr>
        <w:t>Plans d’aménagement</w:t>
      </w:r>
    </w:p>
    <w:p w14:paraId="1B5A56C7" w14:textId="634C01F8" w:rsidR="001C31D9" w:rsidRDefault="001C31D9" w:rsidP="00A17A53">
      <w:pPr>
        <w:pStyle w:val="Paragraphedeliste"/>
        <w:numPr>
          <w:ilvl w:val="0"/>
          <w:numId w:val="14"/>
        </w:numPr>
        <w:jc w:val="both"/>
        <w:rPr>
          <w:rFonts w:ascii="UniRennes" w:hAnsi="UniRennes"/>
        </w:rPr>
      </w:pPr>
      <w:bookmarkStart w:id="19" w:name="_Toc161910232"/>
      <w:r w:rsidRPr="0002364F">
        <w:rPr>
          <w:rFonts w:ascii="UniRennes" w:hAnsi="UniRennes"/>
        </w:rPr>
        <w:t>La numérotation des pièces et espaces doit être conforme à la nomenclature de l’Université de Rennes (</w:t>
      </w:r>
      <w:r w:rsidR="00DB1F75">
        <w:rPr>
          <w:rFonts w:ascii="UniRennes" w:hAnsi="UniRennes"/>
        </w:rPr>
        <w:t xml:space="preserve">voir section </w:t>
      </w:r>
      <w:bookmarkEnd w:id="19"/>
      <w:r w:rsidR="00E436E2">
        <w:rPr>
          <w:rFonts w:ascii="UniRennes" w:hAnsi="UniRennes"/>
        </w:rPr>
        <w:t>3.3)</w:t>
      </w:r>
      <w:r w:rsidR="00DB1F75">
        <w:rPr>
          <w:rFonts w:ascii="UniRennes" w:hAnsi="UniRennes"/>
        </w:rPr>
        <w:t>.</w:t>
      </w:r>
    </w:p>
    <w:p w14:paraId="75F461AE" w14:textId="1F216D73" w:rsidR="009F4F49" w:rsidRPr="0002364F" w:rsidRDefault="009F4F49" w:rsidP="00A17A53">
      <w:pPr>
        <w:pStyle w:val="Paragraphedeliste"/>
        <w:numPr>
          <w:ilvl w:val="0"/>
          <w:numId w:val="14"/>
        </w:numPr>
        <w:jc w:val="both"/>
        <w:rPr>
          <w:rFonts w:ascii="UniRennes" w:hAnsi="UniRennes"/>
        </w:rPr>
      </w:pPr>
      <w:r>
        <w:rPr>
          <w:rFonts w:ascii="UniRennes" w:hAnsi="UniRennes"/>
        </w:rPr>
        <w:t>Notes de calcul</w:t>
      </w:r>
    </w:p>
    <w:p w14:paraId="2847D60C" w14:textId="2A21D12A" w:rsidR="00DE2812" w:rsidRPr="0002364F" w:rsidRDefault="00DE2812" w:rsidP="00A17A53">
      <w:pPr>
        <w:pStyle w:val="Paragraphedeliste"/>
        <w:numPr>
          <w:ilvl w:val="0"/>
          <w:numId w:val="14"/>
        </w:numPr>
        <w:jc w:val="both"/>
        <w:rPr>
          <w:rFonts w:ascii="UniRennes" w:hAnsi="UniRennes"/>
        </w:rPr>
      </w:pPr>
      <w:r w:rsidRPr="0002364F">
        <w:rPr>
          <w:rFonts w:ascii="UniRennes" w:hAnsi="UniRennes"/>
        </w:rPr>
        <w:t xml:space="preserve">Toutes </w:t>
      </w:r>
      <w:r w:rsidR="0083247F" w:rsidRPr="0002364F">
        <w:rPr>
          <w:rFonts w:ascii="UniRennes" w:hAnsi="UniRennes"/>
        </w:rPr>
        <w:t>demande</w:t>
      </w:r>
      <w:r w:rsidR="00485B11" w:rsidRPr="0002364F">
        <w:rPr>
          <w:rFonts w:ascii="UniRennes" w:hAnsi="UniRennes"/>
        </w:rPr>
        <w:t>s</w:t>
      </w:r>
      <w:r w:rsidR="0083247F" w:rsidRPr="0002364F">
        <w:rPr>
          <w:rFonts w:ascii="UniRennes" w:hAnsi="UniRennes"/>
        </w:rPr>
        <w:t xml:space="preserve"> d’</w:t>
      </w:r>
      <w:r w:rsidRPr="0002364F">
        <w:rPr>
          <w:rFonts w:ascii="UniRennes" w:hAnsi="UniRennes"/>
        </w:rPr>
        <w:t>autorisations administratives</w:t>
      </w:r>
      <w:r w:rsidR="0083247F" w:rsidRPr="0002364F">
        <w:rPr>
          <w:rFonts w:ascii="UniRennes" w:hAnsi="UniRennes"/>
        </w:rPr>
        <w:t>, études, attestations réalisées</w:t>
      </w:r>
      <w:r w:rsidRPr="0002364F">
        <w:rPr>
          <w:rFonts w:ascii="UniRennes" w:hAnsi="UniRennes"/>
        </w:rPr>
        <w:t xml:space="preserve"> </w:t>
      </w:r>
      <w:r w:rsidR="001047D0" w:rsidRPr="0002364F">
        <w:rPr>
          <w:rFonts w:ascii="UniRennes" w:hAnsi="UniRennes"/>
        </w:rPr>
        <w:t>au cours du projet</w:t>
      </w:r>
    </w:p>
    <w:p w14:paraId="30AE2742" w14:textId="35F7A1DD" w:rsidR="001047D0" w:rsidRPr="0002364F" w:rsidRDefault="00485B11" w:rsidP="00A17A53">
      <w:pPr>
        <w:pStyle w:val="Paragraphedeliste"/>
        <w:numPr>
          <w:ilvl w:val="0"/>
          <w:numId w:val="14"/>
        </w:numPr>
        <w:jc w:val="both"/>
        <w:rPr>
          <w:rFonts w:ascii="UniRennes" w:hAnsi="UniRennes"/>
        </w:rPr>
      </w:pPr>
      <w:r w:rsidRPr="0002364F">
        <w:rPr>
          <w:rFonts w:ascii="UniRennes" w:hAnsi="UniRennes"/>
        </w:rPr>
        <w:t>Le</w:t>
      </w:r>
      <w:r w:rsidR="00F02DBA" w:rsidRPr="0002364F">
        <w:rPr>
          <w:rFonts w:ascii="UniRennes" w:hAnsi="UniRennes"/>
        </w:rPr>
        <w:t>s comptes-rendus des opérations préalables à la réception du projet</w:t>
      </w:r>
      <w:r w:rsidR="00782455" w:rsidRPr="0002364F">
        <w:rPr>
          <w:rFonts w:ascii="UniRennes" w:hAnsi="UniRennes"/>
        </w:rPr>
        <w:t xml:space="preserve"> (ordres de services </w:t>
      </w:r>
      <w:r w:rsidR="00EB46FF" w:rsidRPr="0002364F">
        <w:rPr>
          <w:rFonts w:ascii="UniRennes" w:hAnsi="UniRennes"/>
        </w:rPr>
        <w:t>et procès</w:t>
      </w:r>
      <w:r w:rsidR="00782455" w:rsidRPr="0002364F">
        <w:rPr>
          <w:rFonts w:ascii="UniRennes" w:hAnsi="UniRennes"/>
        </w:rPr>
        <w:t>-verbaux</w:t>
      </w:r>
      <w:r w:rsidR="00EB46FF" w:rsidRPr="0002364F">
        <w:rPr>
          <w:rFonts w:ascii="UniRennes" w:hAnsi="UniRennes"/>
        </w:rPr>
        <w:t>)</w:t>
      </w:r>
    </w:p>
    <w:p w14:paraId="283A91B6" w14:textId="57BF99EE" w:rsidR="00A5313E" w:rsidRPr="0002364F" w:rsidRDefault="00A5313E" w:rsidP="00A17A53">
      <w:pPr>
        <w:pStyle w:val="Paragraphedeliste"/>
        <w:numPr>
          <w:ilvl w:val="0"/>
          <w:numId w:val="14"/>
        </w:numPr>
        <w:jc w:val="both"/>
        <w:rPr>
          <w:rFonts w:ascii="UniRennes" w:hAnsi="UniRennes"/>
        </w:rPr>
      </w:pPr>
      <w:r w:rsidRPr="0002364F">
        <w:rPr>
          <w:rFonts w:ascii="UniRennes" w:hAnsi="UniRennes"/>
        </w:rPr>
        <w:t xml:space="preserve">Les PV de </w:t>
      </w:r>
      <w:r w:rsidR="00EB46FF" w:rsidRPr="0002364F">
        <w:rPr>
          <w:rFonts w:ascii="UniRennes" w:hAnsi="UniRennes"/>
        </w:rPr>
        <w:t>réception des</w:t>
      </w:r>
      <w:r w:rsidRPr="0002364F">
        <w:rPr>
          <w:rFonts w:ascii="UniRennes" w:hAnsi="UniRennes"/>
        </w:rPr>
        <w:t xml:space="preserve"> travaux</w:t>
      </w:r>
    </w:p>
    <w:p w14:paraId="0B602C1F" w14:textId="2C5AC5D0" w:rsidR="00EB46FF" w:rsidRPr="0002364F" w:rsidRDefault="00D6316B" w:rsidP="00A17A53">
      <w:pPr>
        <w:pStyle w:val="Paragraphedeliste"/>
        <w:numPr>
          <w:ilvl w:val="0"/>
          <w:numId w:val="14"/>
        </w:numPr>
        <w:jc w:val="both"/>
        <w:rPr>
          <w:rFonts w:ascii="UniRennes" w:hAnsi="UniRennes"/>
        </w:rPr>
      </w:pPr>
      <w:r w:rsidRPr="0002364F">
        <w:rPr>
          <w:rFonts w:ascii="UniRennes" w:hAnsi="UniRennes"/>
        </w:rPr>
        <w:t>Le cas échéant, l</w:t>
      </w:r>
      <w:r w:rsidR="00C875FA" w:rsidRPr="0002364F">
        <w:rPr>
          <w:rFonts w:ascii="UniRennes" w:hAnsi="UniRennes"/>
        </w:rPr>
        <w:t>a maîtrise d’œuvre veille à ce que les DOE contiennent les éléments définis par la convention BIM signée avec l’Université.</w:t>
      </w:r>
    </w:p>
    <w:p w14:paraId="247E4981" w14:textId="77777777" w:rsidR="00B15DBF" w:rsidRDefault="00B15DBF" w:rsidP="00B15DBF">
      <w:bookmarkStart w:id="20" w:name="_Toc161910233"/>
    </w:p>
    <w:p w14:paraId="7E89DC6A" w14:textId="77777777" w:rsidR="00B15DBF" w:rsidRDefault="00B15DBF" w:rsidP="00B15DBF"/>
    <w:p w14:paraId="584DB43B" w14:textId="04903B6B" w:rsidR="001C31D9" w:rsidRPr="0002364F" w:rsidRDefault="001C31D9" w:rsidP="00A17A53">
      <w:pPr>
        <w:pStyle w:val="Titre3"/>
        <w:spacing w:after="240"/>
        <w:ind w:left="360"/>
        <w:jc w:val="both"/>
        <w:rPr>
          <w:rFonts w:ascii="UniRennes" w:hAnsi="UniRennes"/>
          <w:bCs/>
          <w:color w:val="auto"/>
        </w:rPr>
      </w:pPr>
      <w:bookmarkStart w:id="21" w:name="_Toc214355541"/>
      <w:r w:rsidRPr="00F55A0C">
        <w:rPr>
          <w:rFonts w:ascii="UniRennes" w:hAnsi="UniRennes"/>
          <w:bCs/>
          <w:color w:val="7030A0"/>
        </w:rPr>
        <w:lastRenderedPageBreak/>
        <w:t>Maçonnerie</w:t>
      </w:r>
      <w:bookmarkEnd w:id="20"/>
      <w:r w:rsidR="00FB3388">
        <w:rPr>
          <w:rFonts w:ascii="UniRennes" w:hAnsi="UniRennes"/>
          <w:bCs/>
          <w:color w:val="7030A0"/>
        </w:rPr>
        <w:t xml:space="preserve"> </w:t>
      </w:r>
      <w:r w:rsidR="0039625F" w:rsidRPr="0039625F">
        <w:rPr>
          <w:rFonts w:ascii="UniRennes" w:hAnsi="UniRennes"/>
          <w:bCs/>
          <w:color w:val="7030A0"/>
        </w:rPr>
        <w:t>-</w:t>
      </w:r>
      <w:r w:rsidR="00FB3388">
        <w:rPr>
          <w:rFonts w:ascii="UniRennes" w:hAnsi="UniRennes"/>
          <w:bCs/>
          <w:color w:val="7030A0"/>
        </w:rPr>
        <w:t xml:space="preserve"> </w:t>
      </w:r>
      <w:r w:rsidR="0039625F" w:rsidRPr="0039625F">
        <w:rPr>
          <w:rFonts w:ascii="UniRennes" w:hAnsi="UniRennes"/>
          <w:bCs/>
          <w:color w:val="7030A0"/>
        </w:rPr>
        <w:t>Gros œuvre</w:t>
      </w:r>
      <w:bookmarkEnd w:id="21"/>
    </w:p>
    <w:p w14:paraId="7F53AFB8" w14:textId="1120783D" w:rsidR="001C31D9" w:rsidRDefault="001C31D9" w:rsidP="00A17A53">
      <w:pPr>
        <w:pStyle w:val="Paragraphedeliste"/>
        <w:numPr>
          <w:ilvl w:val="0"/>
          <w:numId w:val="15"/>
        </w:numPr>
        <w:jc w:val="both"/>
        <w:rPr>
          <w:rFonts w:ascii="UniRennes" w:hAnsi="UniRennes"/>
        </w:rPr>
      </w:pPr>
      <w:r w:rsidRPr="0002364F">
        <w:rPr>
          <w:rFonts w:ascii="UniRennes" w:hAnsi="UniRennes"/>
        </w:rPr>
        <w:t>Nature des matériaux employés</w:t>
      </w:r>
    </w:p>
    <w:p w14:paraId="25B1867E" w14:textId="570EB5F1" w:rsidR="0039625F" w:rsidRDefault="0039625F" w:rsidP="00A17A53">
      <w:pPr>
        <w:pStyle w:val="Paragraphedeliste"/>
        <w:numPr>
          <w:ilvl w:val="0"/>
          <w:numId w:val="15"/>
        </w:numPr>
        <w:jc w:val="both"/>
        <w:rPr>
          <w:rFonts w:ascii="UniRennes" w:hAnsi="UniRennes"/>
        </w:rPr>
      </w:pPr>
      <w:r>
        <w:rPr>
          <w:rFonts w:ascii="UniRennes" w:hAnsi="UniRennes"/>
        </w:rPr>
        <w:t>Notes de calcul béton</w:t>
      </w:r>
    </w:p>
    <w:p w14:paraId="5732E882" w14:textId="5D3CA564" w:rsidR="0039625F" w:rsidRPr="0002364F" w:rsidRDefault="0039625F" w:rsidP="00A17A53">
      <w:pPr>
        <w:pStyle w:val="Paragraphedeliste"/>
        <w:numPr>
          <w:ilvl w:val="0"/>
          <w:numId w:val="15"/>
        </w:numPr>
        <w:jc w:val="both"/>
        <w:rPr>
          <w:rFonts w:ascii="UniRennes" w:hAnsi="UniRennes"/>
        </w:rPr>
      </w:pPr>
      <w:r>
        <w:rPr>
          <w:rFonts w:ascii="UniRennes" w:hAnsi="UniRennes"/>
        </w:rPr>
        <w:t>Plans de ferraillage</w:t>
      </w:r>
    </w:p>
    <w:p w14:paraId="4889352E" w14:textId="77777777" w:rsidR="001C31D9" w:rsidRPr="0002364F" w:rsidRDefault="001C31D9" w:rsidP="00A17A53">
      <w:pPr>
        <w:pStyle w:val="Paragraphedeliste"/>
        <w:numPr>
          <w:ilvl w:val="0"/>
          <w:numId w:val="15"/>
        </w:numPr>
        <w:jc w:val="both"/>
        <w:rPr>
          <w:rFonts w:ascii="UniRennes" w:hAnsi="UniRennes"/>
        </w:rPr>
      </w:pPr>
      <w:r w:rsidRPr="0002364F">
        <w:rPr>
          <w:rFonts w:ascii="UniRennes" w:hAnsi="UniRennes"/>
        </w:rPr>
        <w:t>Fiches techniques des matériaux employés</w:t>
      </w:r>
    </w:p>
    <w:p w14:paraId="52CA11FB" w14:textId="31AE5FF7" w:rsidR="001C31D9" w:rsidRDefault="001C31D9" w:rsidP="00A17A53">
      <w:pPr>
        <w:pStyle w:val="Paragraphedeliste"/>
        <w:numPr>
          <w:ilvl w:val="0"/>
          <w:numId w:val="15"/>
        </w:numPr>
        <w:jc w:val="both"/>
        <w:rPr>
          <w:rFonts w:ascii="UniRennes" w:hAnsi="UniRennes"/>
        </w:rPr>
      </w:pPr>
      <w:r w:rsidRPr="0002364F">
        <w:rPr>
          <w:rFonts w:ascii="UniRennes" w:hAnsi="UniRennes"/>
        </w:rPr>
        <w:t>Techniques de mise en œuvre</w:t>
      </w:r>
    </w:p>
    <w:p w14:paraId="09A4569C" w14:textId="3038CFE1" w:rsidR="00AB3365" w:rsidRDefault="00AB3365" w:rsidP="00A17A53">
      <w:pPr>
        <w:pStyle w:val="Paragraphedeliste"/>
        <w:numPr>
          <w:ilvl w:val="0"/>
          <w:numId w:val="15"/>
        </w:numPr>
        <w:jc w:val="both"/>
        <w:rPr>
          <w:rFonts w:ascii="UniRennes" w:hAnsi="UniRennes"/>
        </w:rPr>
      </w:pPr>
      <w:r>
        <w:rPr>
          <w:rFonts w:ascii="UniRennes" w:hAnsi="UniRennes"/>
        </w:rPr>
        <w:t>Fiche de déclaration environnementale et sanitaire (FDES)</w:t>
      </w:r>
    </w:p>
    <w:p w14:paraId="0E8BA7F5" w14:textId="1505F8B9" w:rsidR="00FB3388" w:rsidRPr="0002364F" w:rsidRDefault="00FB3388" w:rsidP="00A17A53">
      <w:pPr>
        <w:pStyle w:val="Paragraphedeliste"/>
        <w:numPr>
          <w:ilvl w:val="0"/>
          <w:numId w:val="15"/>
        </w:numPr>
        <w:jc w:val="both"/>
        <w:rPr>
          <w:rFonts w:ascii="UniRennes" w:hAnsi="UniRennes"/>
        </w:rPr>
      </w:pPr>
      <w:r>
        <w:rPr>
          <w:rFonts w:ascii="UniRennes" w:hAnsi="UniRennes"/>
        </w:rPr>
        <w:t>DIUO</w:t>
      </w:r>
    </w:p>
    <w:p w14:paraId="4A493271" w14:textId="77229FFF" w:rsidR="008C5E40" w:rsidRDefault="008C5E40" w:rsidP="008C5E40">
      <w:pPr>
        <w:pStyle w:val="Titre3"/>
        <w:spacing w:after="240"/>
        <w:ind w:left="360"/>
        <w:jc w:val="both"/>
        <w:rPr>
          <w:rFonts w:ascii="UniRennes" w:hAnsi="UniRennes"/>
          <w:bCs/>
          <w:color w:val="7030A0"/>
        </w:rPr>
      </w:pPr>
      <w:bookmarkStart w:id="22" w:name="_Toc214355542"/>
      <w:bookmarkStart w:id="23" w:name="_Toc161910234"/>
      <w:r>
        <w:rPr>
          <w:rFonts w:ascii="UniRennes" w:hAnsi="UniRennes"/>
          <w:bCs/>
          <w:color w:val="7030A0"/>
        </w:rPr>
        <w:t>Curage</w:t>
      </w:r>
      <w:bookmarkEnd w:id="22"/>
    </w:p>
    <w:p w14:paraId="0660FB57" w14:textId="2F7391BF" w:rsidR="008C5E40" w:rsidRPr="009A6A36" w:rsidRDefault="009A6A36" w:rsidP="008C5E40">
      <w:pPr>
        <w:pStyle w:val="Paragraphedeliste"/>
        <w:numPr>
          <w:ilvl w:val="0"/>
          <w:numId w:val="38"/>
        </w:numPr>
        <w:rPr>
          <w:rFonts w:ascii="UniRennes" w:hAnsi="UniRennes"/>
        </w:rPr>
      </w:pPr>
      <w:r w:rsidRPr="009A6A36">
        <w:rPr>
          <w:rFonts w:ascii="UniRennes" w:hAnsi="UniRennes"/>
        </w:rPr>
        <w:t>Plans de démolition</w:t>
      </w:r>
    </w:p>
    <w:p w14:paraId="7FAB1237" w14:textId="1DAFC83E" w:rsidR="009A6A36" w:rsidRPr="009A6A36" w:rsidRDefault="009A6A36" w:rsidP="008C5E40">
      <w:pPr>
        <w:pStyle w:val="Paragraphedeliste"/>
        <w:numPr>
          <w:ilvl w:val="0"/>
          <w:numId w:val="38"/>
        </w:numPr>
        <w:rPr>
          <w:rFonts w:ascii="UniRennes" w:hAnsi="UniRennes"/>
        </w:rPr>
      </w:pPr>
      <w:r w:rsidRPr="009A6A36">
        <w:rPr>
          <w:rFonts w:ascii="UniRennes" w:hAnsi="UniRennes"/>
        </w:rPr>
        <w:t>Passages caméras</w:t>
      </w:r>
    </w:p>
    <w:p w14:paraId="166F6382" w14:textId="2C08EF55" w:rsidR="008C5E40" w:rsidRDefault="009A6A36" w:rsidP="008C5E40">
      <w:pPr>
        <w:pStyle w:val="Paragraphedeliste"/>
        <w:numPr>
          <w:ilvl w:val="0"/>
          <w:numId w:val="38"/>
        </w:numPr>
        <w:rPr>
          <w:rFonts w:ascii="UniRennes" w:hAnsi="UniRennes"/>
        </w:rPr>
      </w:pPr>
      <w:r w:rsidRPr="009A6A36">
        <w:rPr>
          <w:rFonts w:ascii="UniRennes" w:hAnsi="UniRennes"/>
        </w:rPr>
        <w:t>Rapport des passages caméras</w:t>
      </w:r>
    </w:p>
    <w:p w14:paraId="6DD25928" w14:textId="2D93D099" w:rsidR="00F03A12" w:rsidRDefault="00F03A12" w:rsidP="00F03A12">
      <w:pPr>
        <w:rPr>
          <w:rFonts w:ascii="UniRennes" w:hAnsi="UniRennes"/>
        </w:rPr>
      </w:pPr>
    </w:p>
    <w:p w14:paraId="6B3FCC86" w14:textId="099622CD" w:rsidR="00F03A12" w:rsidRPr="00F03A12" w:rsidRDefault="00F03A12" w:rsidP="00F03A12">
      <w:pPr>
        <w:pStyle w:val="Titre3"/>
        <w:spacing w:after="240"/>
        <w:ind w:firstLine="357"/>
        <w:rPr>
          <w:rFonts w:ascii="UniRennes" w:hAnsi="UniRennes"/>
          <w:color w:val="7030A0"/>
        </w:rPr>
      </w:pPr>
      <w:bookmarkStart w:id="24" w:name="_Toc214355543"/>
      <w:r w:rsidRPr="00F03A12">
        <w:rPr>
          <w:rFonts w:ascii="UniRennes" w:hAnsi="UniRennes"/>
          <w:color w:val="7030A0"/>
        </w:rPr>
        <w:t>Étanchéité</w:t>
      </w:r>
      <w:bookmarkEnd w:id="24"/>
    </w:p>
    <w:p w14:paraId="326602DF" w14:textId="71BFDA37"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Plans et coupes détaillant la conception de l'étanchéité telle qu'elle a été réalisée, y compris les relevés, les évacuations, les traversées, les joints de dilatation, etc.</w:t>
      </w:r>
    </w:p>
    <w:p w14:paraId="682372E1" w14:textId="3DAC9D8E"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Détails des points singuliers (solins, acrotères, noues, etc.)</w:t>
      </w:r>
    </w:p>
    <w:p w14:paraId="2225361E" w14:textId="2C0B2EE0"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Fiches techniques des complexes d'étanchéité (membranes bitumineuses, synthétiques, résines, isolants, écrans pare-vapeur, etc.)</w:t>
      </w:r>
    </w:p>
    <w:p w14:paraId="44120531" w14:textId="73A7CF32"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Certificats de conformité des produits utilisés</w:t>
      </w:r>
    </w:p>
    <w:p w14:paraId="07C49D11" w14:textId="7CC4CD10"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Procès-Verbaux (PV) de contrôle et des éventuels tests de l'étanchéité (comme les essais d'eau ou de mise en charge, si prévus).</w:t>
      </w:r>
    </w:p>
    <w:p w14:paraId="24FBDA49" w14:textId="4E062E55"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Recommandations spécifiques du fabricant et de l'entreprise concernant l'entretien de la toiture-terrasse ou de la zone étanchée (fréquence de nettoyage des évacuations, vérifications, etc.).</w:t>
      </w:r>
    </w:p>
    <w:p w14:paraId="5E2C582E" w14:textId="36DE8F89"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Conditions de garantie des fabricants attachées aux équipements et au système d'étanchéité</w:t>
      </w:r>
    </w:p>
    <w:p w14:paraId="13355390" w14:textId="68A03ED6" w:rsidR="00F03A12" w:rsidRPr="00F03A12" w:rsidRDefault="00F03A12" w:rsidP="00F03A12">
      <w:pPr>
        <w:pStyle w:val="Paragraphedeliste"/>
        <w:numPr>
          <w:ilvl w:val="0"/>
          <w:numId w:val="42"/>
        </w:numPr>
        <w:jc w:val="both"/>
        <w:rPr>
          <w:rFonts w:ascii="UniRennes" w:hAnsi="UniRennes"/>
        </w:rPr>
      </w:pPr>
      <w:r w:rsidRPr="00F03A12">
        <w:rPr>
          <w:rFonts w:ascii="UniRennes" w:hAnsi="UniRennes"/>
        </w:rPr>
        <w:t>DIUO</w:t>
      </w:r>
    </w:p>
    <w:p w14:paraId="798652AB" w14:textId="77777777" w:rsidR="009A6A36" w:rsidRPr="009A6A36" w:rsidRDefault="009A6A36" w:rsidP="009A6A36">
      <w:pPr>
        <w:pStyle w:val="Paragraphedeliste"/>
        <w:rPr>
          <w:rFonts w:ascii="UniRennes" w:hAnsi="UniRennes"/>
        </w:rPr>
      </w:pPr>
    </w:p>
    <w:p w14:paraId="376F6265" w14:textId="721B2535" w:rsidR="001C31D9" w:rsidRPr="00F55A0C" w:rsidRDefault="001C31D9" w:rsidP="00A17A53">
      <w:pPr>
        <w:pStyle w:val="Titre3"/>
        <w:spacing w:after="240"/>
        <w:ind w:left="360"/>
        <w:jc w:val="both"/>
        <w:rPr>
          <w:rFonts w:ascii="UniRennes" w:hAnsi="UniRennes"/>
          <w:bCs/>
          <w:color w:val="7030A0"/>
        </w:rPr>
      </w:pPr>
      <w:bookmarkStart w:id="25" w:name="_Toc214355544"/>
      <w:r w:rsidRPr="00F55A0C">
        <w:rPr>
          <w:rFonts w:ascii="UniRennes" w:hAnsi="UniRennes"/>
          <w:bCs/>
          <w:color w:val="7030A0"/>
        </w:rPr>
        <w:t>Isolation thermique</w:t>
      </w:r>
      <w:bookmarkEnd w:id="23"/>
      <w:bookmarkEnd w:id="25"/>
    </w:p>
    <w:p w14:paraId="0E270514" w14:textId="12BE54E4" w:rsidR="001C31D9" w:rsidRDefault="001C31D9" w:rsidP="00A17A53">
      <w:pPr>
        <w:pStyle w:val="Paragraphedeliste"/>
        <w:numPr>
          <w:ilvl w:val="0"/>
          <w:numId w:val="16"/>
        </w:numPr>
        <w:jc w:val="both"/>
        <w:rPr>
          <w:rFonts w:ascii="UniRennes" w:hAnsi="UniRennes"/>
        </w:rPr>
      </w:pPr>
      <w:r w:rsidRPr="0002364F">
        <w:rPr>
          <w:rFonts w:ascii="UniRennes" w:hAnsi="UniRennes"/>
        </w:rPr>
        <w:t>Plans de localisation des différents isolants posés</w:t>
      </w:r>
    </w:p>
    <w:p w14:paraId="2ACB57BE" w14:textId="650051BB" w:rsidR="00A16861" w:rsidRPr="0002364F" w:rsidRDefault="00A16861" w:rsidP="00A17A53">
      <w:pPr>
        <w:pStyle w:val="Paragraphedeliste"/>
        <w:numPr>
          <w:ilvl w:val="0"/>
          <w:numId w:val="16"/>
        </w:numPr>
        <w:jc w:val="both"/>
        <w:rPr>
          <w:rFonts w:ascii="UniRennes" w:hAnsi="UniRennes"/>
        </w:rPr>
      </w:pPr>
      <w:r>
        <w:rPr>
          <w:rFonts w:ascii="UniRennes" w:hAnsi="UniRennes"/>
        </w:rPr>
        <w:t>Plans de coupes et détails</w:t>
      </w:r>
    </w:p>
    <w:p w14:paraId="09FA7702" w14:textId="036D9B1A" w:rsidR="001C31D9" w:rsidRDefault="001C31D9" w:rsidP="00A17A53">
      <w:pPr>
        <w:pStyle w:val="Paragraphedeliste"/>
        <w:numPr>
          <w:ilvl w:val="0"/>
          <w:numId w:val="16"/>
        </w:numPr>
        <w:jc w:val="both"/>
        <w:rPr>
          <w:rFonts w:ascii="UniRennes" w:hAnsi="UniRennes"/>
        </w:rPr>
      </w:pPr>
      <w:r w:rsidRPr="0002364F">
        <w:rPr>
          <w:rFonts w:ascii="UniRennes" w:hAnsi="UniRennes"/>
        </w:rPr>
        <w:t>Fiches techniques des isolants (comprenant lambda</w:t>
      </w:r>
      <w:r w:rsidR="00A16861">
        <w:rPr>
          <w:rFonts w:ascii="UniRennes" w:hAnsi="UniRennes"/>
        </w:rPr>
        <w:t xml:space="preserve"> et</w:t>
      </w:r>
      <w:r w:rsidRPr="0002364F">
        <w:rPr>
          <w:rFonts w:ascii="UniRennes" w:hAnsi="UniRennes"/>
        </w:rPr>
        <w:t xml:space="preserve"> résistance thermique</w:t>
      </w:r>
      <w:r w:rsidR="00A16861">
        <w:rPr>
          <w:rFonts w:ascii="UniRennes" w:hAnsi="UniRennes"/>
        </w:rPr>
        <w:t xml:space="preserve">) </w:t>
      </w:r>
      <w:r w:rsidRPr="0002364F">
        <w:rPr>
          <w:rFonts w:ascii="UniRennes" w:hAnsi="UniRennes"/>
        </w:rPr>
        <w:t>et modes de poses</w:t>
      </w:r>
    </w:p>
    <w:p w14:paraId="1D776D4A" w14:textId="23BD3C15" w:rsidR="00A16861" w:rsidRPr="0002364F" w:rsidRDefault="00A16861" w:rsidP="00A17A53">
      <w:pPr>
        <w:pStyle w:val="Paragraphedeliste"/>
        <w:numPr>
          <w:ilvl w:val="0"/>
          <w:numId w:val="16"/>
        </w:numPr>
        <w:jc w:val="both"/>
        <w:rPr>
          <w:rFonts w:ascii="UniRennes" w:hAnsi="UniRennes"/>
        </w:rPr>
      </w:pPr>
      <w:r>
        <w:rPr>
          <w:rFonts w:ascii="UniRennes" w:hAnsi="UniRennes"/>
        </w:rPr>
        <w:t>Note de calcul du BET Thermique, comprenant le point de rosée</w:t>
      </w:r>
    </w:p>
    <w:p w14:paraId="68B437AE" w14:textId="77777777" w:rsidR="001C31D9" w:rsidRPr="0002364F" w:rsidRDefault="001C31D9" w:rsidP="00A17A53">
      <w:pPr>
        <w:pStyle w:val="Paragraphedeliste"/>
        <w:numPr>
          <w:ilvl w:val="0"/>
          <w:numId w:val="16"/>
        </w:numPr>
        <w:jc w:val="both"/>
        <w:rPr>
          <w:rFonts w:ascii="UniRennes" w:hAnsi="UniRennes"/>
        </w:rPr>
      </w:pPr>
      <w:r w:rsidRPr="0002364F">
        <w:rPr>
          <w:rFonts w:ascii="UniRennes" w:hAnsi="UniRennes"/>
        </w:rPr>
        <w:t>Fiches techniques des matériaux de pose</w:t>
      </w:r>
    </w:p>
    <w:p w14:paraId="64C8F1A4" w14:textId="1EE3D9D6" w:rsidR="001C31D9" w:rsidRDefault="001C31D9" w:rsidP="00A17A53">
      <w:pPr>
        <w:pStyle w:val="Paragraphedeliste"/>
        <w:numPr>
          <w:ilvl w:val="0"/>
          <w:numId w:val="16"/>
        </w:numPr>
        <w:jc w:val="both"/>
        <w:rPr>
          <w:rFonts w:ascii="UniRennes" w:hAnsi="UniRennes"/>
        </w:rPr>
      </w:pPr>
      <w:r w:rsidRPr="0002364F">
        <w:rPr>
          <w:rFonts w:ascii="UniRennes" w:hAnsi="UniRennes"/>
        </w:rPr>
        <w:t>Durée de vie des isolants</w:t>
      </w:r>
    </w:p>
    <w:p w14:paraId="2628B2B9" w14:textId="6CC80299" w:rsidR="00A16861" w:rsidRPr="0002364F" w:rsidRDefault="00A16861" w:rsidP="00A17A53">
      <w:pPr>
        <w:pStyle w:val="Paragraphedeliste"/>
        <w:numPr>
          <w:ilvl w:val="0"/>
          <w:numId w:val="16"/>
        </w:numPr>
        <w:jc w:val="both"/>
        <w:rPr>
          <w:rFonts w:ascii="UniRennes" w:hAnsi="UniRennes"/>
        </w:rPr>
      </w:pPr>
      <w:r>
        <w:rPr>
          <w:rFonts w:ascii="UniRennes" w:hAnsi="UniRennes"/>
        </w:rPr>
        <w:t>Masse volumique des isolants posés, exprimées en kg/m3</w:t>
      </w:r>
    </w:p>
    <w:p w14:paraId="1CB35418" w14:textId="34DA554B" w:rsidR="001C31D9" w:rsidRDefault="001C31D9" w:rsidP="00A17A53">
      <w:pPr>
        <w:pStyle w:val="Paragraphedeliste"/>
        <w:numPr>
          <w:ilvl w:val="0"/>
          <w:numId w:val="16"/>
        </w:numPr>
        <w:jc w:val="both"/>
        <w:rPr>
          <w:rFonts w:ascii="UniRennes" w:hAnsi="UniRennes"/>
        </w:rPr>
      </w:pPr>
      <w:r w:rsidRPr="0002364F">
        <w:rPr>
          <w:rFonts w:ascii="UniRennes" w:hAnsi="UniRennes"/>
        </w:rPr>
        <w:t>Epaisseurs posées</w:t>
      </w:r>
    </w:p>
    <w:p w14:paraId="3706DD69" w14:textId="56D98873" w:rsidR="003244B6" w:rsidRDefault="003244B6" w:rsidP="00A17A53">
      <w:pPr>
        <w:pStyle w:val="Paragraphedeliste"/>
        <w:numPr>
          <w:ilvl w:val="0"/>
          <w:numId w:val="16"/>
        </w:numPr>
        <w:jc w:val="both"/>
        <w:rPr>
          <w:rFonts w:ascii="UniRennes" w:hAnsi="UniRennes"/>
        </w:rPr>
      </w:pPr>
      <w:r>
        <w:rPr>
          <w:rFonts w:ascii="UniRennes" w:hAnsi="UniRennes"/>
        </w:rPr>
        <w:t>Avis de chantier (concerne les produits sur mesure)</w:t>
      </w:r>
    </w:p>
    <w:p w14:paraId="042DF596" w14:textId="77777777" w:rsidR="00AB3365" w:rsidRPr="0002364F" w:rsidRDefault="00AB3365" w:rsidP="00AB3365">
      <w:pPr>
        <w:pStyle w:val="Paragraphedeliste"/>
        <w:numPr>
          <w:ilvl w:val="0"/>
          <w:numId w:val="16"/>
        </w:numPr>
        <w:jc w:val="both"/>
        <w:rPr>
          <w:rFonts w:ascii="UniRennes" w:hAnsi="UniRennes"/>
        </w:rPr>
      </w:pPr>
      <w:r>
        <w:rPr>
          <w:rFonts w:ascii="UniRennes" w:hAnsi="UniRennes"/>
        </w:rPr>
        <w:t>Fiche de déclaration environnementale et sanitaire (FDES)</w:t>
      </w:r>
    </w:p>
    <w:p w14:paraId="76C1CEF8" w14:textId="77777777" w:rsidR="00AB3365" w:rsidRPr="0002364F" w:rsidRDefault="00AB3365" w:rsidP="00AB3365">
      <w:pPr>
        <w:pStyle w:val="Paragraphedeliste"/>
        <w:jc w:val="both"/>
        <w:rPr>
          <w:rFonts w:ascii="UniRennes" w:hAnsi="UniRennes"/>
        </w:rPr>
      </w:pPr>
    </w:p>
    <w:p w14:paraId="618D7854" w14:textId="287E18E7" w:rsidR="001C31D9" w:rsidRPr="00F55A0C" w:rsidRDefault="001C31D9" w:rsidP="00A17A53">
      <w:pPr>
        <w:pStyle w:val="Titre3"/>
        <w:spacing w:after="240"/>
        <w:ind w:left="360"/>
        <w:jc w:val="both"/>
        <w:rPr>
          <w:rFonts w:ascii="UniRennes" w:hAnsi="UniRennes"/>
          <w:bCs/>
          <w:color w:val="7030A0"/>
        </w:rPr>
      </w:pPr>
      <w:bookmarkStart w:id="26" w:name="_Toc161910235"/>
      <w:bookmarkStart w:id="27" w:name="_Toc214355545"/>
      <w:r w:rsidRPr="00F55A0C">
        <w:rPr>
          <w:rFonts w:ascii="UniRennes" w:hAnsi="UniRennes"/>
          <w:bCs/>
          <w:color w:val="7030A0"/>
        </w:rPr>
        <w:lastRenderedPageBreak/>
        <w:t>Plomberie</w:t>
      </w:r>
      <w:bookmarkEnd w:id="26"/>
      <w:bookmarkEnd w:id="27"/>
    </w:p>
    <w:p w14:paraId="0EBF76E4" w14:textId="77777777" w:rsidR="001C31D9" w:rsidRPr="00326D80" w:rsidRDefault="001C31D9" w:rsidP="00A17A53">
      <w:pPr>
        <w:pStyle w:val="Paragraphedeliste"/>
        <w:numPr>
          <w:ilvl w:val="0"/>
          <w:numId w:val="17"/>
        </w:numPr>
        <w:jc w:val="both"/>
        <w:rPr>
          <w:rFonts w:ascii="UniRennes" w:hAnsi="UniRennes"/>
        </w:rPr>
      </w:pPr>
      <w:r w:rsidRPr="00326D80">
        <w:rPr>
          <w:rFonts w:ascii="UniRennes" w:hAnsi="UniRennes"/>
        </w:rPr>
        <w:t>Plans des réseaux plomberie</w:t>
      </w:r>
    </w:p>
    <w:p w14:paraId="6240B46F" w14:textId="77777777" w:rsidR="001C31D9" w:rsidRPr="00326D80" w:rsidRDefault="001C31D9" w:rsidP="00A17A53">
      <w:pPr>
        <w:pStyle w:val="Paragraphedeliste"/>
        <w:numPr>
          <w:ilvl w:val="0"/>
          <w:numId w:val="17"/>
        </w:numPr>
        <w:jc w:val="both"/>
        <w:rPr>
          <w:rFonts w:ascii="UniRennes" w:hAnsi="UniRennes"/>
        </w:rPr>
      </w:pPr>
      <w:r w:rsidRPr="00326D80">
        <w:rPr>
          <w:rFonts w:ascii="UniRennes" w:hAnsi="UniRennes"/>
        </w:rPr>
        <w:t>Fiches techniques des équipements posés</w:t>
      </w:r>
    </w:p>
    <w:p w14:paraId="6756FB96" w14:textId="54FBF4AA" w:rsidR="001C31D9" w:rsidRDefault="001C31D9" w:rsidP="00A17A53">
      <w:pPr>
        <w:pStyle w:val="Paragraphedeliste"/>
        <w:numPr>
          <w:ilvl w:val="0"/>
          <w:numId w:val="17"/>
        </w:numPr>
        <w:jc w:val="both"/>
        <w:rPr>
          <w:rFonts w:ascii="UniRennes" w:hAnsi="UniRennes"/>
        </w:rPr>
      </w:pPr>
      <w:r w:rsidRPr="00326D80">
        <w:rPr>
          <w:rFonts w:ascii="UniRennes" w:hAnsi="UniRennes"/>
        </w:rPr>
        <w:t>Complé</w:t>
      </w:r>
      <w:r w:rsidR="00DC461E" w:rsidRPr="00326D80">
        <w:rPr>
          <w:rFonts w:ascii="UniRennes" w:hAnsi="UniRennes"/>
        </w:rPr>
        <w:t>tion</w:t>
      </w:r>
      <w:r w:rsidRPr="00326D80">
        <w:rPr>
          <w:rFonts w:ascii="UniRennes" w:hAnsi="UniRennes"/>
        </w:rPr>
        <w:t xml:space="preserve"> des fiches </w:t>
      </w:r>
      <w:r w:rsidR="00CA3E5E">
        <w:rPr>
          <w:rFonts w:ascii="UniRennes" w:hAnsi="UniRennes"/>
        </w:rPr>
        <w:t>d’</w:t>
      </w:r>
      <w:r w:rsidRPr="00326D80">
        <w:rPr>
          <w:rFonts w:ascii="UniRennes" w:hAnsi="UniRennes"/>
        </w:rPr>
        <w:t>équipement</w:t>
      </w:r>
      <w:r w:rsidR="00CA3E5E">
        <w:rPr>
          <w:rFonts w:ascii="UniRennes" w:hAnsi="UniRennes"/>
        </w:rPr>
        <w:t>s</w:t>
      </w:r>
      <w:r w:rsidRPr="00326D80">
        <w:rPr>
          <w:rFonts w:ascii="UniRennes" w:hAnsi="UniRennes"/>
        </w:rPr>
        <w:t xml:space="preserve"> (voir annexes, dossier 2-Équipements, fichier Excel correspondant)</w:t>
      </w:r>
    </w:p>
    <w:p w14:paraId="00FA07D3" w14:textId="21238B81" w:rsidR="00AB3365" w:rsidRDefault="00AB3365" w:rsidP="00AB3365">
      <w:pPr>
        <w:pStyle w:val="Paragraphedeliste"/>
        <w:numPr>
          <w:ilvl w:val="0"/>
          <w:numId w:val="17"/>
        </w:numPr>
        <w:jc w:val="both"/>
        <w:rPr>
          <w:rFonts w:ascii="UniRennes" w:hAnsi="UniRennes"/>
        </w:rPr>
      </w:pPr>
      <w:r>
        <w:rPr>
          <w:rFonts w:ascii="UniRennes" w:hAnsi="UniRennes"/>
        </w:rPr>
        <w:t>Fiche de déclaration environnementale et sanitaire (FDES)</w:t>
      </w:r>
    </w:p>
    <w:p w14:paraId="6BAB937A" w14:textId="716B5CB1" w:rsidR="00FB3388" w:rsidRPr="0002364F" w:rsidRDefault="00FB3388" w:rsidP="00AB3365">
      <w:pPr>
        <w:pStyle w:val="Paragraphedeliste"/>
        <w:numPr>
          <w:ilvl w:val="0"/>
          <w:numId w:val="17"/>
        </w:numPr>
        <w:jc w:val="both"/>
        <w:rPr>
          <w:rFonts w:ascii="UniRennes" w:hAnsi="UniRennes"/>
        </w:rPr>
      </w:pPr>
      <w:r>
        <w:rPr>
          <w:rFonts w:ascii="UniRennes" w:hAnsi="UniRennes"/>
        </w:rPr>
        <w:t>DIUO</w:t>
      </w:r>
    </w:p>
    <w:p w14:paraId="60E5F100" w14:textId="77777777" w:rsidR="00AB3365" w:rsidRPr="00326D80" w:rsidRDefault="00AB3365" w:rsidP="00AB3365">
      <w:pPr>
        <w:pStyle w:val="Paragraphedeliste"/>
        <w:jc w:val="both"/>
        <w:rPr>
          <w:rFonts w:ascii="UniRennes" w:hAnsi="UniRennes"/>
        </w:rPr>
      </w:pPr>
    </w:p>
    <w:p w14:paraId="38A909CA" w14:textId="66911D59" w:rsidR="007E47B9" w:rsidRPr="00F55A0C" w:rsidRDefault="00DC1EB2" w:rsidP="00A17A53">
      <w:pPr>
        <w:pStyle w:val="Titre3"/>
        <w:spacing w:after="240"/>
        <w:ind w:left="360"/>
        <w:jc w:val="both"/>
        <w:rPr>
          <w:rFonts w:ascii="UniRennes" w:hAnsi="UniRennes"/>
          <w:bCs/>
          <w:color w:val="7030A0"/>
        </w:rPr>
      </w:pPr>
      <w:bookmarkStart w:id="28" w:name="_Toc214355546"/>
      <w:r>
        <w:rPr>
          <w:rFonts w:ascii="UniRennes" w:hAnsi="UniRennes"/>
          <w:bCs/>
          <w:color w:val="7030A0"/>
        </w:rPr>
        <w:t>Courants Forts</w:t>
      </w:r>
      <w:bookmarkEnd w:id="28"/>
    </w:p>
    <w:p w14:paraId="5B524873" w14:textId="20C2CA16" w:rsidR="007E47B9" w:rsidRDefault="007E47B9" w:rsidP="00A17A53">
      <w:pPr>
        <w:pStyle w:val="Paragraphedeliste"/>
        <w:numPr>
          <w:ilvl w:val="0"/>
          <w:numId w:val="18"/>
        </w:numPr>
        <w:jc w:val="both"/>
        <w:rPr>
          <w:rFonts w:ascii="UniRennes" w:hAnsi="UniRennes"/>
        </w:rPr>
      </w:pPr>
      <w:r w:rsidRPr="00326D80">
        <w:rPr>
          <w:rFonts w:ascii="UniRennes" w:hAnsi="UniRennes"/>
        </w:rPr>
        <w:t>Plans des réseaux courants forts</w:t>
      </w:r>
    </w:p>
    <w:p w14:paraId="6BCF6E6E" w14:textId="733D47E9" w:rsidR="00F60435" w:rsidRDefault="00F60435" w:rsidP="00A17A53">
      <w:pPr>
        <w:pStyle w:val="Paragraphedeliste"/>
        <w:numPr>
          <w:ilvl w:val="0"/>
          <w:numId w:val="18"/>
        </w:numPr>
        <w:jc w:val="both"/>
        <w:rPr>
          <w:rFonts w:ascii="UniRennes" w:hAnsi="UniRennes"/>
        </w:rPr>
      </w:pPr>
      <w:r>
        <w:rPr>
          <w:rFonts w:ascii="UniRennes" w:hAnsi="UniRennes"/>
        </w:rPr>
        <w:t>Plans synoptiques</w:t>
      </w:r>
    </w:p>
    <w:p w14:paraId="10FCABE2" w14:textId="531F3962" w:rsidR="007F5123" w:rsidRDefault="007F5123" w:rsidP="00A17A53">
      <w:pPr>
        <w:pStyle w:val="Paragraphedeliste"/>
        <w:numPr>
          <w:ilvl w:val="0"/>
          <w:numId w:val="18"/>
        </w:numPr>
        <w:jc w:val="both"/>
        <w:rPr>
          <w:rFonts w:ascii="UniRennes" w:hAnsi="UniRennes"/>
        </w:rPr>
      </w:pPr>
      <w:r>
        <w:rPr>
          <w:rFonts w:ascii="UniRennes" w:hAnsi="UniRennes"/>
        </w:rPr>
        <w:t>Schémas électriques</w:t>
      </w:r>
    </w:p>
    <w:p w14:paraId="6FE93393" w14:textId="6F23F1C6" w:rsidR="007F5123" w:rsidRDefault="007F5123" w:rsidP="00A17A53">
      <w:pPr>
        <w:pStyle w:val="Paragraphedeliste"/>
        <w:numPr>
          <w:ilvl w:val="0"/>
          <w:numId w:val="18"/>
        </w:numPr>
        <w:jc w:val="both"/>
        <w:rPr>
          <w:rFonts w:ascii="UniRennes" w:hAnsi="UniRennes"/>
        </w:rPr>
      </w:pPr>
      <w:r>
        <w:rPr>
          <w:rFonts w:ascii="UniRennes" w:hAnsi="UniRennes"/>
        </w:rPr>
        <w:t>Plans d’implantation des armoires électriques</w:t>
      </w:r>
    </w:p>
    <w:p w14:paraId="56CC88DE" w14:textId="3CFC3C37" w:rsidR="00236B80" w:rsidRDefault="00236B80" w:rsidP="00A17A53">
      <w:pPr>
        <w:pStyle w:val="Paragraphedeliste"/>
        <w:numPr>
          <w:ilvl w:val="0"/>
          <w:numId w:val="18"/>
        </w:numPr>
        <w:jc w:val="both"/>
        <w:rPr>
          <w:rFonts w:ascii="UniRennes" w:hAnsi="UniRennes"/>
        </w:rPr>
      </w:pPr>
      <w:r>
        <w:rPr>
          <w:rFonts w:ascii="UniRennes" w:hAnsi="UniRennes"/>
        </w:rPr>
        <w:t>Notes de calcul</w:t>
      </w:r>
      <w:r w:rsidR="00433341">
        <w:rPr>
          <w:rFonts w:ascii="UniRennes" w:hAnsi="UniRennes"/>
        </w:rPr>
        <w:t xml:space="preserve"> </w:t>
      </w:r>
    </w:p>
    <w:p w14:paraId="0611CDFF" w14:textId="5CA97BD5" w:rsidR="00EC1595" w:rsidRPr="00326D80" w:rsidRDefault="00EC1595" w:rsidP="00A17A53">
      <w:pPr>
        <w:pStyle w:val="Paragraphedeliste"/>
        <w:numPr>
          <w:ilvl w:val="0"/>
          <w:numId w:val="18"/>
        </w:numPr>
        <w:jc w:val="both"/>
        <w:rPr>
          <w:rFonts w:ascii="UniRennes" w:hAnsi="UniRennes"/>
        </w:rPr>
      </w:pPr>
      <w:r>
        <w:rPr>
          <w:rFonts w:ascii="UniRennes" w:hAnsi="UniRennes"/>
        </w:rPr>
        <w:t>Étude d’éclairement</w:t>
      </w:r>
    </w:p>
    <w:p w14:paraId="6C27AB54" w14:textId="2FB8761B" w:rsidR="007E47B9" w:rsidRDefault="007E47B9" w:rsidP="00A17A53">
      <w:pPr>
        <w:pStyle w:val="Paragraphedeliste"/>
        <w:numPr>
          <w:ilvl w:val="0"/>
          <w:numId w:val="18"/>
        </w:numPr>
        <w:jc w:val="both"/>
        <w:rPr>
          <w:rFonts w:ascii="UniRennes" w:hAnsi="UniRennes"/>
        </w:rPr>
      </w:pPr>
      <w:r w:rsidRPr="00326D80">
        <w:rPr>
          <w:rFonts w:ascii="UniRennes" w:hAnsi="UniRennes"/>
        </w:rPr>
        <w:t>Fiches techniques des équipements posés</w:t>
      </w:r>
    </w:p>
    <w:p w14:paraId="5297A65A" w14:textId="4316C0F9" w:rsidR="003528F2" w:rsidRDefault="003528F2" w:rsidP="00A17A53">
      <w:pPr>
        <w:pStyle w:val="Paragraphedeliste"/>
        <w:numPr>
          <w:ilvl w:val="0"/>
          <w:numId w:val="18"/>
        </w:numPr>
        <w:jc w:val="both"/>
        <w:rPr>
          <w:rFonts w:ascii="UniRennes" w:hAnsi="UniRennes"/>
        </w:rPr>
      </w:pPr>
      <w:r>
        <w:rPr>
          <w:rFonts w:ascii="UniRennes" w:hAnsi="UniRennes"/>
        </w:rPr>
        <w:t>Notices des équipements</w:t>
      </w:r>
    </w:p>
    <w:p w14:paraId="5AF5FAB4" w14:textId="5D5661C9" w:rsidR="003528F2" w:rsidRDefault="003528F2" w:rsidP="00A17A53">
      <w:pPr>
        <w:pStyle w:val="Paragraphedeliste"/>
        <w:numPr>
          <w:ilvl w:val="0"/>
          <w:numId w:val="18"/>
        </w:numPr>
        <w:jc w:val="both"/>
        <w:rPr>
          <w:rFonts w:ascii="UniRennes" w:hAnsi="UniRennes"/>
        </w:rPr>
      </w:pPr>
      <w:r>
        <w:rPr>
          <w:rFonts w:ascii="UniRennes" w:hAnsi="UniRennes"/>
        </w:rPr>
        <w:t>Fiches de mise en service</w:t>
      </w:r>
    </w:p>
    <w:p w14:paraId="55F235DC" w14:textId="5623F85F" w:rsidR="003528F2" w:rsidRDefault="003528F2" w:rsidP="00A17A53">
      <w:pPr>
        <w:pStyle w:val="Paragraphedeliste"/>
        <w:numPr>
          <w:ilvl w:val="0"/>
          <w:numId w:val="18"/>
        </w:numPr>
        <w:jc w:val="both"/>
        <w:rPr>
          <w:rFonts w:ascii="UniRennes" w:hAnsi="UniRennes"/>
        </w:rPr>
      </w:pPr>
      <w:r>
        <w:rPr>
          <w:rFonts w:ascii="UniRennes" w:hAnsi="UniRennes"/>
        </w:rPr>
        <w:t xml:space="preserve">Fichier source programmation </w:t>
      </w:r>
      <w:r w:rsidR="00433341">
        <w:rPr>
          <w:rFonts w:ascii="UniRennes" w:hAnsi="UniRennes"/>
        </w:rPr>
        <w:t>et calcul</w:t>
      </w:r>
    </w:p>
    <w:p w14:paraId="2FB06BC5" w14:textId="0D8F500D" w:rsidR="003528F2" w:rsidRPr="00326D80" w:rsidRDefault="003528F2" w:rsidP="00A17A53">
      <w:pPr>
        <w:pStyle w:val="Paragraphedeliste"/>
        <w:numPr>
          <w:ilvl w:val="0"/>
          <w:numId w:val="18"/>
        </w:numPr>
        <w:jc w:val="both"/>
        <w:rPr>
          <w:rFonts w:ascii="UniRennes" w:hAnsi="UniRennes"/>
        </w:rPr>
      </w:pPr>
      <w:r>
        <w:rPr>
          <w:rFonts w:ascii="UniRennes" w:hAnsi="UniRennes"/>
        </w:rPr>
        <w:t>Notice de programmation des équipements</w:t>
      </w:r>
    </w:p>
    <w:p w14:paraId="7737027C" w14:textId="36E43A72" w:rsidR="007E47B9" w:rsidRDefault="007E47B9" w:rsidP="00A17A53">
      <w:pPr>
        <w:pStyle w:val="Paragraphedeliste"/>
        <w:numPr>
          <w:ilvl w:val="0"/>
          <w:numId w:val="18"/>
        </w:numPr>
        <w:jc w:val="both"/>
      </w:pPr>
      <w:r w:rsidRPr="00326D80">
        <w:rPr>
          <w:rFonts w:ascii="UniRennes" w:hAnsi="UniRennes"/>
        </w:rPr>
        <w:t xml:space="preserve">Complétude des fiches </w:t>
      </w:r>
      <w:r w:rsidR="00CA3E5E">
        <w:rPr>
          <w:rFonts w:ascii="UniRennes" w:hAnsi="UniRennes"/>
        </w:rPr>
        <w:t>d’</w:t>
      </w:r>
      <w:r w:rsidRPr="00326D80">
        <w:rPr>
          <w:rFonts w:ascii="UniRennes" w:hAnsi="UniRennes"/>
        </w:rPr>
        <w:t>équipement</w:t>
      </w:r>
      <w:r w:rsidR="00CA3E5E">
        <w:rPr>
          <w:rFonts w:ascii="UniRennes" w:hAnsi="UniRennes"/>
        </w:rPr>
        <w:t>s</w:t>
      </w:r>
      <w:r w:rsidRPr="00326D80">
        <w:rPr>
          <w:rFonts w:ascii="UniRennes" w:hAnsi="UniRennes"/>
        </w:rPr>
        <w:t xml:space="preserve"> (voir annexes, dossier 2-Équipements, fichier Excel correspondant</w:t>
      </w:r>
      <w:r w:rsidRPr="007E47B9">
        <w:t>)</w:t>
      </w:r>
    </w:p>
    <w:p w14:paraId="45C9FCE5" w14:textId="3ECFEE3C" w:rsidR="00AB3365" w:rsidRDefault="00AB3365" w:rsidP="00AB3365">
      <w:pPr>
        <w:pStyle w:val="Paragraphedeliste"/>
        <w:numPr>
          <w:ilvl w:val="0"/>
          <w:numId w:val="18"/>
        </w:numPr>
        <w:jc w:val="both"/>
        <w:rPr>
          <w:rFonts w:ascii="UniRennes" w:hAnsi="UniRennes"/>
        </w:rPr>
      </w:pPr>
      <w:r>
        <w:rPr>
          <w:rFonts w:ascii="UniRennes" w:hAnsi="UniRennes"/>
        </w:rPr>
        <w:t>Fiche de déclaration environnementale et sanitaire (FDES)</w:t>
      </w:r>
    </w:p>
    <w:p w14:paraId="49F3380E" w14:textId="3D20FB80" w:rsidR="00FB3388" w:rsidRPr="0002364F" w:rsidRDefault="00FB3388" w:rsidP="00AB3365">
      <w:pPr>
        <w:pStyle w:val="Paragraphedeliste"/>
        <w:numPr>
          <w:ilvl w:val="0"/>
          <w:numId w:val="18"/>
        </w:numPr>
        <w:jc w:val="both"/>
        <w:rPr>
          <w:rFonts w:ascii="UniRennes" w:hAnsi="UniRennes"/>
        </w:rPr>
      </w:pPr>
      <w:r>
        <w:rPr>
          <w:rFonts w:ascii="UniRennes" w:hAnsi="UniRennes"/>
        </w:rPr>
        <w:t>DIUO</w:t>
      </w:r>
    </w:p>
    <w:p w14:paraId="6CA30A2B" w14:textId="77777777" w:rsidR="00AB3365" w:rsidRDefault="00AB3365" w:rsidP="00AB3365">
      <w:pPr>
        <w:pStyle w:val="Paragraphedeliste"/>
        <w:jc w:val="both"/>
      </w:pPr>
    </w:p>
    <w:p w14:paraId="63A6E2A9" w14:textId="681FBC8A" w:rsidR="00DC1EB2" w:rsidRDefault="00DC1EB2" w:rsidP="00DC1EB2">
      <w:pPr>
        <w:pStyle w:val="Titre3"/>
        <w:spacing w:after="240"/>
        <w:ind w:left="360"/>
        <w:jc w:val="both"/>
        <w:rPr>
          <w:rFonts w:ascii="UniRennes" w:hAnsi="UniRennes"/>
          <w:bCs/>
          <w:color w:val="7030A0"/>
        </w:rPr>
      </w:pPr>
      <w:bookmarkStart w:id="29" w:name="_Toc214355547"/>
      <w:r>
        <w:rPr>
          <w:rFonts w:ascii="UniRennes" w:hAnsi="UniRennes"/>
          <w:bCs/>
          <w:color w:val="7030A0"/>
        </w:rPr>
        <w:t>Courant faibles</w:t>
      </w:r>
      <w:bookmarkEnd w:id="29"/>
      <w:r>
        <w:rPr>
          <w:rFonts w:ascii="UniRennes" w:hAnsi="UniRennes"/>
          <w:bCs/>
          <w:color w:val="7030A0"/>
        </w:rPr>
        <w:t xml:space="preserve"> </w:t>
      </w:r>
    </w:p>
    <w:p w14:paraId="4E0762F8" w14:textId="6A94C281" w:rsidR="00DC1EB2" w:rsidRDefault="00DC1EB2" w:rsidP="00DC1EB2">
      <w:pPr>
        <w:pStyle w:val="Paragraphedeliste"/>
        <w:numPr>
          <w:ilvl w:val="0"/>
          <w:numId w:val="33"/>
        </w:numPr>
        <w:jc w:val="both"/>
        <w:rPr>
          <w:rFonts w:ascii="UniRennes" w:hAnsi="UniRennes"/>
        </w:rPr>
      </w:pPr>
      <w:r w:rsidRPr="00326D80">
        <w:rPr>
          <w:rFonts w:ascii="UniRennes" w:hAnsi="UniRennes"/>
        </w:rPr>
        <w:t>Plans des réseaux courants faible</w:t>
      </w:r>
      <w:r>
        <w:rPr>
          <w:rFonts w:ascii="UniRennes" w:hAnsi="UniRennes"/>
        </w:rPr>
        <w:t>s</w:t>
      </w:r>
    </w:p>
    <w:p w14:paraId="67F6B9B5" w14:textId="0F47ED97" w:rsidR="005B2BF9" w:rsidRDefault="005B2BF9" w:rsidP="00DC1EB2">
      <w:pPr>
        <w:pStyle w:val="Paragraphedeliste"/>
        <w:numPr>
          <w:ilvl w:val="0"/>
          <w:numId w:val="33"/>
        </w:numPr>
        <w:jc w:val="both"/>
        <w:rPr>
          <w:rFonts w:ascii="UniRennes" w:hAnsi="UniRennes"/>
        </w:rPr>
      </w:pPr>
      <w:r>
        <w:rPr>
          <w:rFonts w:ascii="UniRennes" w:hAnsi="UniRennes"/>
        </w:rPr>
        <w:t>Plans synoptiques</w:t>
      </w:r>
    </w:p>
    <w:p w14:paraId="6AB1CE0A" w14:textId="6C02C540" w:rsidR="008D34CC" w:rsidRDefault="00182BCB" w:rsidP="008D34CC">
      <w:pPr>
        <w:pStyle w:val="Paragraphedeliste"/>
        <w:numPr>
          <w:ilvl w:val="0"/>
          <w:numId w:val="33"/>
        </w:numPr>
        <w:jc w:val="both"/>
        <w:rPr>
          <w:rFonts w:ascii="UniRennes" w:hAnsi="UniRennes"/>
        </w:rPr>
      </w:pPr>
      <w:r>
        <w:rPr>
          <w:rFonts w:ascii="UniRennes" w:hAnsi="UniRennes"/>
        </w:rPr>
        <w:t>Notes de calcul</w:t>
      </w:r>
    </w:p>
    <w:p w14:paraId="41560935" w14:textId="513D3C8B" w:rsidR="008D34CC" w:rsidRPr="008D34CC" w:rsidRDefault="008D34CC" w:rsidP="008D34CC">
      <w:pPr>
        <w:pStyle w:val="Paragraphedeliste"/>
        <w:numPr>
          <w:ilvl w:val="0"/>
          <w:numId w:val="33"/>
        </w:numPr>
        <w:jc w:val="both"/>
        <w:rPr>
          <w:rFonts w:ascii="UniRennes" w:hAnsi="UniRennes"/>
        </w:rPr>
      </w:pPr>
      <w:r>
        <w:rPr>
          <w:rFonts w:ascii="UniRennes" w:hAnsi="UniRennes"/>
        </w:rPr>
        <w:t>Fichier source programmation et calcul</w:t>
      </w:r>
    </w:p>
    <w:p w14:paraId="66FE1E86" w14:textId="55ED4075" w:rsidR="00DC1EB2" w:rsidRPr="00AB3365" w:rsidRDefault="00DC1EB2" w:rsidP="00DC1EB2">
      <w:pPr>
        <w:pStyle w:val="Paragraphedeliste"/>
        <w:numPr>
          <w:ilvl w:val="0"/>
          <w:numId w:val="33"/>
        </w:numPr>
        <w:rPr>
          <w:rFonts w:ascii="UniRennes" w:hAnsi="UniRennes"/>
        </w:rPr>
      </w:pPr>
      <w:r w:rsidRPr="00AB3365">
        <w:rPr>
          <w:rFonts w:ascii="UniRennes" w:hAnsi="UniRennes"/>
        </w:rPr>
        <w:t>Certificats CE des équipements</w:t>
      </w:r>
    </w:p>
    <w:p w14:paraId="09CEA545" w14:textId="08C4CD73" w:rsidR="00DC1EB2" w:rsidRPr="00AB3365" w:rsidRDefault="00DC1EB2" w:rsidP="00DC1EB2">
      <w:pPr>
        <w:pStyle w:val="Paragraphedeliste"/>
        <w:numPr>
          <w:ilvl w:val="0"/>
          <w:numId w:val="33"/>
        </w:numPr>
        <w:rPr>
          <w:rFonts w:ascii="UniRennes" w:hAnsi="UniRennes"/>
        </w:rPr>
      </w:pPr>
      <w:r w:rsidRPr="00AB3365">
        <w:rPr>
          <w:rFonts w:ascii="UniRennes" w:hAnsi="UniRennes"/>
        </w:rPr>
        <w:t>Procès-verbaux de tenue au feu associés au plan de localisation des équipements concernés</w:t>
      </w:r>
    </w:p>
    <w:p w14:paraId="010A5B85" w14:textId="606BEF23" w:rsidR="00236B80" w:rsidRPr="00236B80" w:rsidRDefault="00236B80" w:rsidP="00236B80">
      <w:pPr>
        <w:pStyle w:val="Paragraphedeliste"/>
        <w:numPr>
          <w:ilvl w:val="0"/>
          <w:numId w:val="33"/>
        </w:numPr>
        <w:jc w:val="both"/>
        <w:rPr>
          <w:rFonts w:ascii="UniRennes" w:hAnsi="UniRennes"/>
        </w:rPr>
      </w:pPr>
      <w:r w:rsidRPr="00326D80">
        <w:rPr>
          <w:rFonts w:ascii="UniRennes" w:hAnsi="UniRennes"/>
        </w:rPr>
        <w:t>Fiches techniques des équipements posés</w:t>
      </w:r>
    </w:p>
    <w:p w14:paraId="24A384FA" w14:textId="63AFE8E6" w:rsidR="00236B80" w:rsidRDefault="00236B80" w:rsidP="00CD73FE">
      <w:pPr>
        <w:pStyle w:val="Paragraphedeliste"/>
        <w:numPr>
          <w:ilvl w:val="0"/>
          <w:numId w:val="33"/>
        </w:numPr>
        <w:jc w:val="both"/>
      </w:pPr>
      <w:r w:rsidRPr="00326D80">
        <w:rPr>
          <w:rFonts w:ascii="UniRennes" w:hAnsi="UniRennes"/>
        </w:rPr>
        <w:t xml:space="preserve">Complétude des fiches </w:t>
      </w:r>
      <w:r>
        <w:rPr>
          <w:rFonts w:ascii="UniRennes" w:hAnsi="UniRennes"/>
        </w:rPr>
        <w:t>d’</w:t>
      </w:r>
      <w:r w:rsidRPr="00326D80">
        <w:rPr>
          <w:rFonts w:ascii="UniRennes" w:hAnsi="UniRennes"/>
        </w:rPr>
        <w:t>équipement</w:t>
      </w:r>
      <w:r>
        <w:rPr>
          <w:rFonts w:ascii="UniRennes" w:hAnsi="UniRennes"/>
        </w:rPr>
        <w:t>s</w:t>
      </w:r>
      <w:r w:rsidRPr="00326D80">
        <w:rPr>
          <w:rFonts w:ascii="UniRennes" w:hAnsi="UniRennes"/>
        </w:rPr>
        <w:t xml:space="preserve"> (voir annexes, dossier 2-Équipements, fichier Excel correspondant</w:t>
      </w:r>
      <w:r w:rsidRPr="007E47B9">
        <w:t>)</w:t>
      </w:r>
    </w:p>
    <w:p w14:paraId="40386104" w14:textId="355D43DA" w:rsidR="00AB3365" w:rsidRDefault="00AB3365" w:rsidP="00AB3365">
      <w:pPr>
        <w:pStyle w:val="Paragraphedeliste"/>
        <w:numPr>
          <w:ilvl w:val="0"/>
          <w:numId w:val="33"/>
        </w:numPr>
        <w:jc w:val="both"/>
        <w:rPr>
          <w:rFonts w:ascii="UniRennes" w:hAnsi="UniRennes"/>
        </w:rPr>
      </w:pPr>
      <w:r>
        <w:rPr>
          <w:rFonts w:ascii="UniRennes" w:hAnsi="UniRennes"/>
        </w:rPr>
        <w:t>Fiche de déclaration environnementale et sanitaire (FDES)</w:t>
      </w:r>
    </w:p>
    <w:p w14:paraId="5600E0AE" w14:textId="2C442940" w:rsidR="00FB3388" w:rsidRDefault="00FB3388" w:rsidP="00AB3365">
      <w:pPr>
        <w:pStyle w:val="Paragraphedeliste"/>
        <w:numPr>
          <w:ilvl w:val="0"/>
          <w:numId w:val="33"/>
        </w:numPr>
        <w:jc w:val="both"/>
        <w:rPr>
          <w:rFonts w:ascii="UniRennes" w:hAnsi="UniRennes"/>
        </w:rPr>
      </w:pPr>
      <w:r>
        <w:rPr>
          <w:rFonts w:ascii="UniRennes" w:hAnsi="UniRennes"/>
        </w:rPr>
        <w:t>DIUO</w:t>
      </w:r>
    </w:p>
    <w:p w14:paraId="4DEF4AA0" w14:textId="77777777" w:rsidR="00FB3388" w:rsidRPr="00FB3388" w:rsidRDefault="00FB3388" w:rsidP="00FB3388">
      <w:pPr>
        <w:jc w:val="both"/>
        <w:rPr>
          <w:rFonts w:ascii="UniRennes" w:hAnsi="UniRennes"/>
        </w:rPr>
      </w:pPr>
    </w:p>
    <w:p w14:paraId="6E86B0C5" w14:textId="77777777" w:rsidR="00AB3365" w:rsidRDefault="00AB3365" w:rsidP="00AB3365">
      <w:pPr>
        <w:pStyle w:val="Paragraphedeliste"/>
        <w:jc w:val="both"/>
      </w:pPr>
    </w:p>
    <w:p w14:paraId="504D5CAF" w14:textId="6A275E52" w:rsidR="00004110" w:rsidRDefault="00004110" w:rsidP="00004110">
      <w:pPr>
        <w:pStyle w:val="Titre3"/>
        <w:spacing w:after="240"/>
        <w:ind w:left="360"/>
        <w:jc w:val="both"/>
        <w:rPr>
          <w:rFonts w:ascii="UniRennes" w:hAnsi="UniRennes"/>
          <w:bCs/>
          <w:color w:val="7030A0"/>
        </w:rPr>
      </w:pPr>
      <w:bookmarkStart w:id="30" w:name="_Toc214355548"/>
      <w:r>
        <w:rPr>
          <w:rFonts w:ascii="UniRennes" w:hAnsi="UniRennes"/>
          <w:bCs/>
          <w:color w:val="7030A0"/>
        </w:rPr>
        <w:lastRenderedPageBreak/>
        <w:t>Système de Sécurité Incendie</w:t>
      </w:r>
      <w:bookmarkEnd w:id="30"/>
    </w:p>
    <w:p w14:paraId="035A516D" w14:textId="61DC07A5" w:rsidR="00004110" w:rsidRDefault="00004110" w:rsidP="00004110">
      <w:pPr>
        <w:pStyle w:val="Paragraphedeliste"/>
        <w:numPr>
          <w:ilvl w:val="0"/>
          <w:numId w:val="39"/>
        </w:numPr>
        <w:rPr>
          <w:rFonts w:ascii="UniRennes" w:hAnsi="UniRennes"/>
        </w:rPr>
      </w:pPr>
      <w:r w:rsidRPr="00004110">
        <w:rPr>
          <w:rFonts w:ascii="UniRennes" w:hAnsi="UniRennes"/>
        </w:rPr>
        <w:t>Plans</w:t>
      </w:r>
    </w:p>
    <w:p w14:paraId="511E1F74" w14:textId="38840B17" w:rsidR="007E6033" w:rsidRDefault="007E6033" w:rsidP="00004110">
      <w:pPr>
        <w:pStyle w:val="Paragraphedeliste"/>
        <w:numPr>
          <w:ilvl w:val="0"/>
          <w:numId w:val="39"/>
        </w:numPr>
        <w:rPr>
          <w:rFonts w:ascii="UniRennes" w:hAnsi="UniRennes"/>
        </w:rPr>
      </w:pPr>
      <w:r>
        <w:rPr>
          <w:rFonts w:ascii="UniRennes" w:hAnsi="UniRennes"/>
        </w:rPr>
        <w:t>Notes de calcul</w:t>
      </w:r>
    </w:p>
    <w:p w14:paraId="3CAA3671" w14:textId="3520F9E0" w:rsidR="007E6033" w:rsidRPr="007E6033" w:rsidRDefault="007E6033" w:rsidP="007E6033">
      <w:pPr>
        <w:pStyle w:val="Paragraphedeliste"/>
        <w:numPr>
          <w:ilvl w:val="0"/>
          <w:numId w:val="39"/>
        </w:numPr>
        <w:jc w:val="both"/>
        <w:rPr>
          <w:rFonts w:ascii="UniRennes" w:hAnsi="UniRennes"/>
        </w:rPr>
      </w:pPr>
      <w:r>
        <w:rPr>
          <w:rFonts w:ascii="UniRennes" w:hAnsi="UniRennes"/>
        </w:rPr>
        <w:t>Fichier source programmation et calcul</w:t>
      </w:r>
    </w:p>
    <w:p w14:paraId="18D8CD6C" w14:textId="7FBCE846" w:rsidR="00004110" w:rsidRDefault="00004110" w:rsidP="003244B6">
      <w:pPr>
        <w:pStyle w:val="Paragraphedeliste"/>
        <w:numPr>
          <w:ilvl w:val="0"/>
          <w:numId w:val="39"/>
        </w:numPr>
        <w:jc w:val="both"/>
      </w:pPr>
      <w:r w:rsidRPr="00326D80">
        <w:rPr>
          <w:rFonts w:ascii="UniRennes" w:hAnsi="UniRennes"/>
        </w:rPr>
        <w:t xml:space="preserve">Complétude des fiches </w:t>
      </w:r>
      <w:r>
        <w:rPr>
          <w:rFonts w:ascii="UniRennes" w:hAnsi="UniRennes"/>
        </w:rPr>
        <w:t>d’</w:t>
      </w:r>
      <w:r w:rsidRPr="00326D80">
        <w:rPr>
          <w:rFonts w:ascii="UniRennes" w:hAnsi="UniRennes"/>
        </w:rPr>
        <w:t>équipement</w:t>
      </w:r>
      <w:r>
        <w:rPr>
          <w:rFonts w:ascii="UniRennes" w:hAnsi="UniRennes"/>
        </w:rPr>
        <w:t>s</w:t>
      </w:r>
      <w:r w:rsidRPr="00326D80">
        <w:rPr>
          <w:rFonts w:ascii="UniRennes" w:hAnsi="UniRennes"/>
        </w:rPr>
        <w:t xml:space="preserve"> (voir annexes, dossier 2-Équipements, fichier Excel correspondant</w:t>
      </w:r>
      <w:r w:rsidRPr="007E47B9">
        <w:t>)</w:t>
      </w:r>
    </w:p>
    <w:p w14:paraId="0D27B24E" w14:textId="52C3E8E1" w:rsidR="00C5335F" w:rsidRPr="00C5335F" w:rsidRDefault="00C5335F" w:rsidP="003244B6">
      <w:pPr>
        <w:pStyle w:val="Paragraphedeliste"/>
        <w:numPr>
          <w:ilvl w:val="0"/>
          <w:numId w:val="39"/>
        </w:numPr>
        <w:jc w:val="both"/>
        <w:rPr>
          <w:rFonts w:ascii="UniRennes" w:hAnsi="UniRennes"/>
        </w:rPr>
      </w:pPr>
      <w:r w:rsidRPr="00C5335F">
        <w:rPr>
          <w:rFonts w:ascii="UniRennes" w:hAnsi="UniRennes"/>
        </w:rPr>
        <w:t>Tout document légal dû par le coordinateur SSI</w:t>
      </w:r>
    </w:p>
    <w:p w14:paraId="3B290AE3" w14:textId="77777777" w:rsidR="003244B6" w:rsidRPr="003244B6" w:rsidRDefault="003244B6" w:rsidP="003244B6">
      <w:pPr>
        <w:pStyle w:val="Paragraphedeliste"/>
        <w:jc w:val="both"/>
      </w:pPr>
    </w:p>
    <w:p w14:paraId="18B183EE" w14:textId="4887B287" w:rsidR="00236B80" w:rsidRDefault="00236B80" w:rsidP="00236B80">
      <w:pPr>
        <w:pStyle w:val="Titre3"/>
        <w:spacing w:after="240"/>
        <w:ind w:left="360"/>
        <w:jc w:val="both"/>
        <w:rPr>
          <w:rFonts w:ascii="UniRennes" w:hAnsi="UniRennes"/>
          <w:bCs/>
          <w:color w:val="7030A0"/>
        </w:rPr>
      </w:pPr>
      <w:bookmarkStart w:id="31" w:name="_Toc214355549"/>
      <w:r>
        <w:rPr>
          <w:rFonts w:ascii="UniRennes" w:hAnsi="UniRennes"/>
          <w:bCs/>
          <w:color w:val="7030A0"/>
        </w:rPr>
        <w:t>Telecom</w:t>
      </w:r>
      <w:bookmarkEnd w:id="31"/>
    </w:p>
    <w:p w14:paraId="4B7C29A0" w14:textId="3A362820" w:rsidR="00236B80" w:rsidRDefault="00236B80" w:rsidP="00236B80">
      <w:pPr>
        <w:pStyle w:val="Paragraphedeliste"/>
        <w:numPr>
          <w:ilvl w:val="0"/>
          <w:numId w:val="34"/>
        </w:numPr>
        <w:jc w:val="both"/>
        <w:rPr>
          <w:rFonts w:ascii="UniRennes" w:hAnsi="UniRennes"/>
        </w:rPr>
      </w:pPr>
      <w:r w:rsidRPr="00326D80">
        <w:rPr>
          <w:rFonts w:ascii="UniRennes" w:hAnsi="UniRennes"/>
        </w:rPr>
        <w:t>Plans des réseaux fibre internet</w:t>
      </w:r>
    </w:p>
    <w:p w14:paraId="4AAE39C0" w14:textId="60E85A89" w:rsidR="00CD73FE" w:rsidRPr="00326D80" w:rsidRDefault="00CD73FE" w:rsidP="00236B80">
      <w:pPr>
        <w:pStyle w:val="Paragraphedeliste"/>
        <w:numPr>
          <w:ilvl w:val="0"/>
          <w:numId w:val="34"/>
        </w:numPr>
        <w:jc w:val="both"/>
        <w:rPr>
          <w:rFonts w:ascii="UniRennes" w:hAnsi="UniRennes"/>
        </w:rPr>
      </w:pPr>
      <w:r>
        <w:rPr>
          <w:rFonts w:ascii="UniRennes" w:hAnsi="UniRennes"/>
        </w:rPr>
        <w:t>Mesures de débit</w:t>
      </w:r>
    </w:p>
    <w:p w14:paraId="3FA7753A" w14:textId="0DDDB40F" w:rsidR="00236B80" w:rsidRPr="00236B80" w:rsidRDefault="00236B80" w:rsidP="00236B80">
      <w:pPr>
        <w:pStyle w:val="Paragraphedeliste"/>
        <w:numPr>
          <w:ilvl w:val="0"/>
          <w:numId w:val="34"/>
        </w:numPr>
      </w:pPr>
      <w:r>
        <w:rPr>
          <w:rFonts w:ascii="UniRennes" w:hAnsi="UniRennes"/>
        </w:rPr>
        <w:t>F</w:t>
      </w:r>
      <w:r w:rsidRPr="00326D80">
        <w:rPr>
          <w:rFonts w:ascii="UniRennes" w:hAnsi="UniRennes"/>
        </w:rPr>
        <w:t>iches techniques des équipements posés</w:t>
      </w:r>
    </w:p>
    <w:p w14:paraId="47039218" w14:textId="0CA373A9" w:rsidR="00DC1EB2" w:rsidRDefault="00236B80" w:rsidP="00DC1EB2">
      <w:pPr>
        <w:pStyle w:val="Paragraphedeliste"/>
        <w:numPr>
          <w:ilvl w:val="0"/>
          <w:numId w:val="34"/>
        </w:numPr>
        <w:jc w:val="both"/>
      </w:pPr>
      <w:r w:rsidRPr="00326D80">
        <w:rPr>
          <w:rFonts w:ascii="UniRennes" w:hAnsi="UniRennes"/>
        </w:rPr>
        <w:t xml:space="preserve">Complétude des fiches </w:t>
      </w:r>
      <w:r>
        <w:rPr>
          <w:rFonts w:ascii="UniRennes" w:hAnsi="UniRennes"/>
        </w:rPr>
        <w:t>d’</w:t>
      </w:r>
      <w:r w:rsidRPr="00326D80">
        <w:rPr>
          <w:rFonts w:ascii="UniRennes" w:hAnsi="UniRennes"/>
        </w:rPr>
        <w:t>équipement</w:t>
      </w:r>
      <w:r>
        <w:rPr>
          <w:rFonts w:ascii="UniRennes" w:hAnsi="UniRennes"/>
        </w:rPr>
        <w:t>s</w:t>
      </w:r>
      <w:r w:rsidRPr="00326D80">
        <w:rPr>
          <w:rFonts w:ascii="UniRennes" w:hAnsi="UniRennes"/>
        </w:rPr>
        <w:t xml:space="preserve"> (voir annexes, dossier 2-Équipements, fichier Excel correspondant</w:t>
      </w:r>
      <w:r w:rsidRPr="007E47B9">
        <w:t>)</w:t>
      </w:r>
    </w:p>
    <w:p w14:paraId="3EB2EB6D" w14:textId="77777777" w:rsidR="00AB3365" w:rsidRDefault="00AB3365" w:rsidP="00AB3365">
      <w:pPr>
        <w:pStyle w:val="Paragraphedeliste"/>
        <w:numPr>
          <w:ilvl w:val="0"/>
          <w:numId w:val="34"/>
        </w:numPr>
        <w:jc w:val="both"/>
        <w:rPr>
          <w:rFonts w:ascii="UniRennes" w:hAnsi="UniRennes"/>
        </w:rPr>
      </w:pPr>
      <w:r>
        <w:rPr>
          <w:rFonts w:ascii="UniRennes" w:hAnsi="UniRennes"/>
        </w:rPr>
        <w:t>Fiche de déclaration environnementale et sanitaire (FDES)</w:t>
      </w:r>
      <w:bookmarkStart w:id="32" w:name="_Toc161910237"/>
    </w:p>
    <w:p w14:paraId="70F5ECFF" w14:textId="77777777" w:rsidR="00AB3365" w:rsidRDefault="00AB3365" w:rsidP="00AB3365">
      <w:pPr>
        <w:pStyle w:val="Paragraphedeliste"/>
        <w:jc w:val="both"/>
        <w:rPr>
          <w:rFonts w:ascii="UniRennes" w:hAnsi="UniRennes"/>
        </w:rPr>
      </w:pPr>
    </w:p>
    <w:p w14:paraId="5490E173" w14:textId="70FE9062" w:rsidR="007E47B9" w:rsidRPr="00AB3365" w:rsidRDefault="007E47B9" w:rsidP="00AB3365">
      <w:pPr>
        <w:pStyle w:val="Titre3"/>
        <w:spacing w:after="240"/>
        <w:ind w:left="357"/>
        <w:rPr>
          <w:rFonts w:ascii="UniRennes" w:hAnsi="UniRennes"/>
          <w:color w:val="7030A0"/>
        </w:rPr>
      </w:pPr>
      <w:bookmarkStart w:id="33" w:name="_Toc214355550"/>
      <w:r w:rsidRPr="00AB3365">
        <w:rPr>
          <w:rFonts w:ascii="UniRennes" w:hAnsi="UniRennes"/>
          <w:color w:val="7030A0"/>
        </w:rPr>
        <w:t>Chauffage – Ventilation - Climatisation</w:t>
      </w:r>
      <w:bookmarkEnd w:id="32"/>
      <w:bookmarkEnd w:id="33"/>
    </w:p>
    <w:p w14:paraId="72960A26" w14:textId="77777777" w:rsidR="007E47B9" w:rsidRPr="00326D80" w:rsidRDefault="007E47B9" w:rsidP="00A17A53">
      <w:pPr>
        <w:pStyle w:val="Paragraphedeliste"/>
        <w:numPr>
          <w:ilvl w:val="0"/>
          <w:numId w:val="19"/>
        </w:numPr>
        <w:jc w:val="both"/>
        <w:rPr>
          <w:rFonts w:ascii="UniRennes" w:hAnsi="UniRennes"/>
        </w:rPr>
      </w:pPr>
      <w:r w:rsidRPr="00326D80">
        <w:rPr>
          <w:rFonts w:ascii="UniRennes" w:hAnsi="UniRennes"/>
        </w:rPr>
        <w:t>Plans des réseaux CVC</w:t>
      </w:r>
    </w:p>
    <w:p w14:paraId="01104CAB" w14:textId="77777777" w:rsidR="007E47B9" w:rsidRPr="00326D80" w:rsidRDefault="007E47B9" w:rsidP="00A17A53">
      <w:pPr>
        <w:pStyle w:val="Paragraphedeliste"/>
        <w:numPr>
          <w:ilvl w:val="0"/>
          <w:numId w:val="19"/>
        </w:numPr>
        <w:jc w:val="both"/>
        <w:rPr>
          <w:rFonts w:ascii="UniRennes" w:hAnsi="UniRennes"/>
        </w:rPr>
      </w:pPr>
      <w:r w:rsidRPr="00326D80">
        <w:rPr>
          <w:rFonts w:ascii="UniRennes" w:hAnsi="UniRennes"/>
        </w:rPr>
        <w:t xml:space="preserve">Fiches des équipements posés </w:t>
      </w:r>
    </w:p>
    <w:p w14:paraId="3F2A9354" w14:textId="6C4F4FA1" w:rsidR="001C31D9" w:rsidRDefault="007E47B9" w:rsidP="00A17A53">
      <w:pPr>
        <w:pStyle w:val="Paragraphedeliste"/>
        <w:numPr>
          <w:ilvl w:val="0"/>
          <w:numId w:val="19"/>
        </w:numPr>
        <w:jc w:val="both"/>
        <w:rPr>
          <w:rFonts w:ascii="UniRennes" w:hAnsi="UniRennes"/>
        </w:rPr>
      </w:pPr>
      <w:r w:rsidRPr="00326D80">
        <w:rPr>
          <w:rFonts w:ascii="UniRennes" w:hAnsi="UniRennes"/>
        </w:rPr>
        <w:t xml:space="preserve">Complétude des fiches </w:t>
      </w:r>
      <w:r w:rsidR="00CA3E5E">
        <w:rPr>
          <w:rFonts w:ascii="UniRennes" w:hAnsi="UniRennes"/>
        </w:rPr>
        <w:t>d’</w:t>
      </w:r>
      <w:r w:rsidRPr="00326D80">
        <w:rPr>
          <w:rFonts w:ascii="UniRennes" w:hAnsi="UniRennes"/>
        </w:rPr>
        <w:t>équipement</w:t>
      </w:r>
      <w:r w:rsidR="00CA3E5E">
        <w:rPr>
          <w:rFonts w:ascii="UniRennes" w:hAnsi="UniRennes"/>
        </w:rPr>
        <w:t>s</w:t>
      </w:r>
      <w:r w:rsidRPr="00326D80">
        <w:rPr>
          <w:rFonts w:ascii="UniRennes" w:hAnsi="UniRennes"/>
        </w:rPr>
        <w:t xml:space="preserve"> (voir annexes, dossier 2-Équipements, fichier Excel correspondant)</w:t>
      </w:r>
    </w:p>
    <w:p w14:paraId="39AEC2C2" w14:textId="5018A9E2" w:rsidR="00A86A8A" w:rsidRDefault="00A86A8A" w:rsidP="00A17A53">
      <w:pPr>
        <w:pStyle w:val="Paragraphedeliste"/>
        <w:numPr>
          <w:ilvl w:val="0"/>
          <w:numId w:val="19"/>
        </w:numPr>
        <w:jc w:val="both"/>
        <w:rPr>
          <w:rFonts w:ascii="UniRennes" w:hAnsi="UniRennes"/>
        </w:rPr>
      </w:pPr>
      <w:r>
        <w:rPr>
          <w:rFonts w:ascii="UniRennes" w:hAnsi="UniRennes"/>
        </w:rPr>
        <w:t>Notes de calcul</w:t>
      </w:r>
    </w:p>
    <w:p w14:paraId="5D3A1825" w14:textId="4277BCC3" w:rsidR="00A16861" w:rsidRDefault="00A16861" w:rsidP="00A17A53">
      <w:pPr>
        <w:pStyle w:val="Paragraphedeliste"/>
        <w:numPr>
          <w:ilvl w:val="0"/>
          <w:numId w:val="19"/>
        </w:numPr>
        <w:jc w:val="both"/>
        <w:rPr>
          <w:rFonts w:ascii="UniRennes" w:hAnsi="UniRennes"/>
        </w:rPr>
      </w:pPr>
      <w:r>
        <w:rPr>
          <w:rFonts w:ascii="UniRennes" w:hAnsi="UniRennes"/>
        </w:rPr>
        <w:t>Fiches de mise en service</w:t>
      </w:r>
    </w:p>
    <w:p w14:paraId="6F59ABB0" w14:textId="0C6B0FB0" w:rsidR="00A16861" w:rsidRDefault="00A16861" w:rsidP="00A17A53">
      <w:pPr>
        <w:pStyle w:val="Paragraphedeliste"/>
        <w:numPr>
          <w:ilvl w:val="0"/>
          <w:numId w:val="19"/>
        </w:numPr>
        <w:jc w:val="both"/>
        <w:rPr>
          <w:rFonts w:ascii="UniRennes" w:hAnsi="UniRennes"/>
        </w:rPr>
      </w:pPr>
      <w:r>
        <w:rPr>
          <w:rFonts w:ascii="UniRennes" w:hAnsi="UniRennes"/>
        </w:rPr>
        <w:t>Schéma des armoires électriques CVC</w:t>
      </w:r>
    </w:p>
    <w:p w14:paraId="3EBE53A4" w14:textId="77777777" w:rsidR="003528F2" w:rsidRPr="00326D80" w:rsidRDefault="003528F2" w:rsidP="003528F2">
      <w:pPr>
        <w:pStyle w:val="Paragraphedeliste"/>
        <w:numPr>
          <w:ilvl w:val="0"/>
          <w:numId w:val="19"/>
        </w:numPr>
        <w:jc w:val="both"/>
        <w:rPr>
          <w:rFonts w:ascii="UniRennes" w:hAnsi="UniRennes"/>
        </w:rPr>
      </w:pPr>
      <w:r>
        <w:rPr>
          <w:rFonts w:ascii="UniRennes" w:hAnsi="UniRennes"/>
        </w:rPr>
        <w:t>Notice de programmation des équipements</w:t>
      </w:r>
    </w:p>
    <w:p w14:paraId="02457C4D" w14:textId="18985F47" w:rsidR="003528F2" w:rsidRDefault="003528F2" w:rsidP="00A17A53">
      <w:pPr>
        <w:pStyle w:val="Paragraphedeliste"/>
        <w:numPr>
          <w:ilvl w:val="0"/>
          <w:numId w:val="19"/>
        </w:numPr>
        <w:jc w:val="both"/>
        <w:rPr>
          <w:rFonts w:ascii="UniRennes" w:hAnsi="UniRennes"/>
        </w:rPr>
      </w:pPr>
      <w:r>
        <w:rPr>
          <w:rFonts w:ascii="UniRennes" w:hAnsi="UniRennes"/>
        </w:rPr>
        <w:t>Fichier source programmation</w:t>
      </w:r>
    </w:p>
    <w:p w14:paraId="3030162E" w14:textId="6BE6E36D" w:rsidR="00AB3365" w:rsidRDefault="00AB3365" w:rsidP="00AB3365">
      <w:pPr>
        <w:pStyle w:val="Paragraphedeliste"/>
        <w:numPr>
          <w:ilvl w:val="0"/>
          <w:numId w:val="19"/>
        </w:numPr>
        <w:jc w:val="both"/>
        <w:rPr>
          <w:rFonts w:ascii="UniRennes" w:hAnsi="UniRennes"/>
        </w:rPr>
      </w:pPr>
      <w:r>
        <w:rPr>
          <w:rFonts w:ascii="UniRennes" w:hAnsi="UniRennes"/>
        </w:rPr>
        <w:t>Fiche de déclaration environnementale et sanitaire (FDES)</w:t>
      </w:r>
    </w:p>
    <w:p w14:paraId="13AFAEE8" w14:textId="51B150D5" w:rsidR="00FB3388" w:rsidRPr="0002364F" w:rsidRDefault="00FB3388" w:rsidP="00AB3365">
      <w:pPr>
        <w:pStyle w:val="Paragraphedeliste"/>
        <w:numPr>
          <w:ilvl w:val="0"/>
          <w:numId w:val="19"/>
        </w:numPr>
        <w:jc w:val="both"/>
        <w:rPr>
          <w:rFonts w:ascii="UniRennes" w:hAnsi="UniRennes"/>
        </w:rPr>
      </w:pPr>
      <w:r>
        <w:rPr>
          <w:rFonts w:ascii="UniRennes" w:hAnsi="UniRennes"/>
        </w:rPr>
        <w:t>DIUO</w:t>
      </w:r>
    </w:p>
    <w:p w14:paraId="5D94CAAC" w14:textId="3B337694" w:rsidR="00AB3365" w:rsidRDefault="00AB3365" w:rsidP="00AB3365">
      <w:pPr>
        <w:pStyle w:val="Paragraphedeliste"/>
        <w:jc w:val="both"/>
        <w:rPr>
          <w:rFonts w:ascii="UniRennes" w:hAnsi="UniRennes"/>
        </w:rPr>
      </w:pPr>
    </w:p>
    <w:p w14:paraId="4058E7DA" w14:textId="77777777" w:rsidR="00873B25" w:rsidRPr="00326D80" w:rsidRDefault="00873B25" w:rsidP="00AB3365">
      <w:pPr>
        <w:pStyle w:val="Paragraphedeliste"/>
        <w:jc w:val="both"/>
        <w:rPr>
          <w:rFonts w:ascii="UniRennes" w:hAnsi="UniRennes"/>
        </w:rPr>
      </w:pPr>
    </w:p>
    <w:p w14:paraId="1034136E" w14:textId="61D57579" w:rsidR="007E47B9" w:rsidRPr="00F55A0C" w:rsidRDefault="007E47B9" w:rsidP="00A17A53">
      <w:pPr>
        <w:pStyle w:val="Titre3"/>
        <w:spacing w:after="240"/>
        <w:ind w:left="360"/>
        <w:jc w:val="both"/>
        <w:rPr>
          <w:rFonts w:ascii="UniRennes" w:hAnsi="UniRennes"/>
          <w:bCs/>
          <w:color w:val="7030A0"/>
        </w:rPr>
      </w:pPr>
      <w:bookmarkStart w:id="34" w:name="_Toc161910238"/>
      <w:bookmarkStart w:id="35" w:name="_Toc214355551"/>
      <w:r w:rsidRPr="00F55A0C">
        <w:rPr>
          <w:rFonts w:ascii="UniRennes" w:hAnsi="UniRennes"/>
          <w:bCs/>
          <w:color w:val="7030A0"/>
        </w:rPr>
        <w:t>Menuiseries extérieure</w:t>
      </w:r>
      <w:bookmarkEnd w:id="34"/>
      <w:r w:rsidR="00DC1EB2">
        <w:rPr>
          <w:rFonts w:ascii="UniRennes" w:hAnsi="UniRennes"/>
          <w:bCs/>
          <w:color w:val="7030A0"/>
        </w:rPr>
        <w:t>s</w:t>
      </w:r>
      <w:bookmarkEnd w:id="35"/>
    </w:p>
    <w:p w14:paraId="2A2FE494" w14:textId="0CFC2487" w:rsidR="007E47B9" w:rsidRPr="00A16861" w:rsidRDefault="007E47B9" w:rsidP="00A17A53">
      <w:pPr>
        <w:pStyle w:val="Paragraphedeliste"/>
        <w:numPr>
          <w:ilvl w:val="0"/>
          <w:numId w:val="23"/>
        </w:numPr>
        <w:jc w:val="both"/>
        <w:rPr>
          <w:rFonts w:ascii="UniRennes" w:hAnsi="UniRennes"/>
        </w:rPr>
      </w:pPr>
      <w:bookmarkStart w:id="36" w:name="_Toc161910239"/>
      <w:r w:rsidRPr="00326D80">
        <w:rPr>
          <w:rFonts w:ascii="UniRennes" w:hAnsi="UniRennes"/>
        </w:rPr>
        <w:t>Fiches techniques des équipements posés</w:t>
      </w:r>
      <w:bookmarkEnd w:id="36"/>
      <w:r w:rsidR="00A16861">
        <w:rPr>
          <w:rFonts w:ascii="UniRennes" w:hAnsi="UniRennes"/>
        </w:rPr>
        <w:t xml:space="preserve">, contenant la référence précise, </w:t>
      </w:r>
    </w:p>
    <w:p w14:paraId="0A60DC82" w14:textId="7C426651" w:rsidR="007E47B9" w:rsidRPr="00326D80" w:rsidRDefault="007E47B9" w:rsidP="00A17A53">
      <w:pPr>
        <w:pStyle w:val="Paragraphedeliste"/>
        <w:numPr>
          <w:ilvl w:val="0"/>
          <w:numId w:val="23"/>
        </w:numPr>
        <w:jc w:val="both"/>
        <w:rPr>
          <w:rFonts w:ascii="UniRennes" w:hAnsi="UniRennes"/>
        </w:rPr>
      </w:pPr>
      <w:bookmarkStart w:id="37" w:name="_Toc161910240"/>
      <w:r w:rsidRPr="00326D80">
        <w:rPr>
          <w:rFonts w:ascii="UniRennes" w:hAnsi="UniRennes"/>
        </w:rPr>
        <w:t>Mode de pose</w:t>
      </w:r>
      <w:bookmarkEnd w:id="37"/>
    </w:p>
    <w:p w14:paraId="584C9C21" w14:textId="07E60A45" w:rsidR="007E47B9" w:rsidRDefault="007E47B9" w:rsidP="00A17A53">
      <w:pPr>
        <w:pStyle w:val="Paragraphedeliste"/>
        <w:numPr>
          <w:ilvl w:val="0"/>
          <w:numId w:val="23"/>
        </w:numPr>
        <w:jc w:val="both"/>
        <w:rPr>
          <w:rFonts w:ascii="UniRennes" w:hAnsi="UniRennes"/>
        </w:rPr>
      </w:pPr>
      <w:bookmarkStart w:id="38" w:name="_Toc161910241"/>
      <w:r w:rsidRPr="00326D80">
        <w:rPr>
          <w:rFonts w:ascii="UniRennes" w:hAnsi="UniRennes"/>
        </w:rPr>
        <w:t xml:space="preserve">Complétude des fiches </w:t>
      </w:r>
      <w:r w:rsidR="00CA3E5E">
        <w:rPr>
          <w:rFonts w:ascii="UniRennes" w:hAnsi="UniRennes"/>
        </w:rPr>
        <w:t>d’</w:t>
      </w:r>
      <w:r w:rsidRPr="00326D80">
        <w:rPr>
          <w:rFonts w:ascii="UniRennes" w:hAnsi="UniRennes"/>
        </w:rPr>
        <w:t>équipement</w:t>
      </w:r>
      <w:r w:rsidR="00CA3E5E">
        <w:rPr>
          <w:rFonts w:ascii="UniRennes" w:hAnsi="UniRennes"/>
        </w:rPr>
        <w:t>s</w:t>
      </w:r>
      <w:r w:rsidRPr="00326D80">
        <w:rPr>
          <w:rFonts w:ascii="UniRennes" w:hAnsi="UniRennes"/>
        </w:rPr>
        <w:t xml:space="preserve"> (voir annexes, dossier 2-Équipements, fichier Excel correspondant)</w:t>
      </w:r>
      <w:bookmarkEnd w:id="38"/>
    </w:p>
    <w:p w14:paraId="5C63C905" w14:textId="325D7A4A" w:rsidR="00AB3365" w:rsidRDefault="009A6A36" w:rsidP="00AB3365">
      <w:pPr>
        <w:pStyle w:val="Paragraphedeliste"/>
        <w:numPr>
          <w:ilvl w:val="0"/>
          <w:numId w:val="23"/>
        </w:numPr>
        <w:autoSpaceDE w:val="0"/>
        <w:autoSpaceDN w:val="0"/>
        <w:adjustRightInd w:val="0"/>
        <w:spacing w:after="0" w:line="288" w:lineRule="auto"/>
        <w:textAlignment w:val="center"/>
        <w:rPr>
          <w:rFonts w:ascii="UniRennes" w:hAnsi="UniRennes"/>
        </w:rPr>
      </w:pPr>
      <w:r>
        <w:rPr>
          <w:rFonts w:ascii="UniRennes" w:hAnsi="UniRennes"/>
        </w:rPr>
        <w:t>P</w:t>
      </w:r>
      <w:r w:rsidR="00AB3365" w:rsidRPr="00AB3365">
        <w:rPr>
          <w:rFonts w:ascii="UniRennes" w:hAnsi="UniRennes"/>
        </w:rPr>
        <w:t>rocès-verbaux de tenue au feu associés au plan de localisation des équipements concernés</w:t>
      </w:r>
    </w:p>
    <w:p w14:paraId="47294139" w14:textId="24B7DE28" w:rsidR="003244B6" w:rsidRPr="003244B6" w:rsidRDefault="003244B6" w:rsidP="003244B6">
      <w:pPr>
        <w:pStyle w:val="Paragraphedeliste"/>
        <w:numPr>
          <w:ilvl w:val="0"/>
          <w:numId w:val="23"/>
        </w:numPr>
        <w:jc w:val="both"/>
        <w:rPr>
          <w:rFonts w:ascii="UniRennes" w:hAnsi="UniRennes"/>
        </w:rPr>
      </w:pPr>
      <w:r>
        <w:rPr>
          <w:rFonts w:ascii="UniRennes" w:hAnsi="UniRennes"/>
        </w:rPr>
        <w:t>Avis de chantier (concerne les produits sur mesure)</w:t>
      </w:r>
    </w:p>
    <w:p w14:paraId="4CAED97E" w14:textId="1E4F40B3" w:rsidR="00AB3365" w:rsidRDefault="00AB3365" w:rsidP="00AB3365">
      <w:pPr>
        <w:pStyle w:val="Paragraphedeliste"/>
        <w:numPr>
          <w:ilvl w:val="0"/>
          <w:numId w:val="23"/>
        </w:numPr>
        <w:jc w:val="both"/>
        <w:rPr>
          <w:rFonts w:ascii="UniRennes" w:hAnsi="UniRennes"/>
        </w:rPr>
      </w:pPr>
      <w:r>
        <w:rPr>
          <w:rFonts w:ascii="UniRennes" w:hAnsi="UniRennes"/>
        </w:rPr>
        <w:t>Fiche de déclaration environnementale et sanitaire (FDES)</w:t>
      </w:r>
    </w:p>
    <w:p w14:paraId="5F0092EF" w14:textId="2AF7B2C1" w:rsidR="00FB3388" w:rsidRPr="005A6BD7" w:rsidRDefault="00A16861" w:rsidP="00FB3388">
      <w:pPr>
        <w:ind w:left="360"/>
        <w:jc w:val="both"/>
        <w:rPr>
          <w:rFonts w:ascii="UniRennes" w:hAnsi="UniRennes"/>
        </w:rPr>
      </w:pPr>
      <w:r w:rsidRPr="00A16861">
        <w:rPr>
          <w:rFonts w:ascii="UniRennes" w:hAnsi="UniRennes"/>
          <w:u w:val="single"/>
        </w:rPr>
        <w:t>Attention</w:t>
      </w:r>
      <w:r>
        <w:rPr>
          <w:rFonts w:ascii="UniRennes" w:hAnsi="UniRennes"/>
        </w:rPr>
        <w:t xml:space="preserve"> : </w:t>
      </w:r>
      <w:r w:rsidRPr="00A16861">
        <w:rPr>
          <w:rFonts w:ascii="UniRennes" w:hAnsi="UniRennes"/>
        </w:rPr>
        <w:t>Les fiches techniques doivent contenir la transmissivité du verre (notée Ug), de la fenêtre (notée Uw), du cadre (notée Uf, unité W/m</w:t>
      </w:r>
      <w:proofErr w:type="gramStart"/>
      <w:r w:rsidRPr="00A16861">
        <w:rPr>
          <w:rFonts w:ascii="Calibri" w:hAnsi="Calibri" w:cs="Calibri"/>
        </w:rPr>
        <w:t>²</w:t>
      </w:r>
      <w:r w:rsidRPr="00A16861">
        <w:rPr>
          <w:rFonts w:ascii="UniRennes" w:hAnsi="UniRennes"/>
        </w:rPr>
        <w:t>.K</w:t>
      </w:r>
      <w:proofErr w:type="gramEnd"/>
      <w:r w:rsidRPr="00A16861">
        <w:rPr>
          <w:rFonts w:ascii="Calibri" w:hAnsi="Calibri"/>
        </w:rPr>
        <w:t xml:space="preserve">), </w:t>
      </w:r>
      <w:r w:rsidRPr="00A16861">
        <w:rPr>
          <w:rFonts w:ascii="UniRennes" w:hAnsi="UniRennes"/>
        </w:rPr>
        <w:t>le facteur solaire (noté S) ainsi que le facteur de transmission lumineuse (noté TL, unité %)</w:t>
      </w:r>
      <w:r>
        <w:rPr>
          <w:rFonts w:ascii="UniRennes" w:hAnsi="UniRennes"/>
        </w:rPr>
        <w:t>.</w:t>
      </w:r>
    </w:p>
    <w:p w14:paraId="0579A591" w14:textId="7FA9E821" w:rsidR="00DC1EB2" w:rsidRDefault="00DC1EB2" w:rsidP="00DC1EB2">
      <w:pPr>
        <w:pStyle w:val="Titre3"/>
        <w:spacing w:after="240"/>
        <w:ind w:left="360"/>
        <w:jc w:val="both"/>
        <w:rPr>
          <w:rFonts w:ascii="UniRennes" w:hAnsi="UniRennes"/>
          <w:bCs/>
          <w:color w:val="7030A0"/>
        </w:rPr>
      </w:pPr>
      <w:bookmarkStart w:id="39" w:name="_Toc214355552"/>
      <w:r w:rsidRPr="00F55A0C">
        <w:rPr>
          <w:rFonts w:ascii="UniRennes" w:hAnsi="UniRennes"/>
          <w:bCs/>
          <w:color w:val="7030A0"/>
        </w:rPr>
        <w:lastRenderedPageBreak/>
        <w:t>Menuiseries intérieures</w:t>
      </w:r>
      <w:bookmarkEnd w:id="39"/>
    </w:p>
    <w:p w14:paraId="0F6F0381" w14:textId="3DEEC621" w:rsidR="00AB3365" w:rsidRPr="00AB3365" w:rsidRDefault="003244B6" w:rsidP="00AB3365">
      <w:pPr>
        <w:pStyle w:val="Paragraphedeliste"/>
        <w:numPr>
          <w:ilvl w:val="0"/>
          <w:numId w:val="35"/>
        </w:numPr>
        <w:autoSpaceDE w:val="0"/>
        <w:autoSpaceDN w:val="0"/>
        <w:adjustRightInd w:val="0"/>
        <w:spacing w:after="0" w:line="288" w:lineRule="auto"/>
        <w:textAlignment w:val="center"/>
        <w:rPr>
          <w:rFonts w:ascii="UniRennes" w:hAnsi="UniRennes"/>
        </w:rPr>
      </w:pPr>
      <w:r>
        <w:rPr>
          <w:rFonts w:ascii="UniRennes" w:hAnsi="UniRennes"/>
        </w:rPr>
        <w:t>P</w:t>
      </w:r>
      <w:r w:rsidR="00AB3365" w:rsidRPr="00AB3365">
        <w:rPr>
          <w:rFonts w:ascii="UniRennes" w:hAnsi="UniRennes"/>
        </w:rPr>
        <w:t>rocès-verbaux de tenue au feu associés au plan de localisation des équipements concernés</w:t>
      </w:r>
    </w:p>
    <w:p w14:paraId="18135B9B" w14:textId="061FC96F" w:rsidR="00DC1EB2" w:rsidRDefault="00AB3365" w:rsidP="00DC1EB2">
      <w:pPr>
        <w:pStyle w:val="Paragraphedeliste"/>
        <w:numPr>
          <w:ilvl w:val="0"/>
          <w:numId w:val="35"/>
        </w:numPr>
        <w:jc w:val="both"/>
        <w:rPr>
          <w:rFonts w:ascii="UniRennes" w:hAnsi="UniRennes"/>
        </w:rPr>
      </w:pPr>
      <w:r>
        <w:rPr>
          <w:rFonts w:ascii="UniRennes" w:hAnsi="UniRennes"/>
        </w:rPr>
        <w:t>Fiche de déclaration environnementale et sanitaire (FDES)</w:t>
      </w:r>
    </w:p>
    <w:p w14:paraId="0C7F6AB0" w14:textId="77777777" w:rsidR="00AB3365" w:rsidRPr="00AB3365" w:rsidRDefault="00AB3365" w:rsidP="00AB3365">
      <w:pPr>
        <w:pStyle w:val="Paragraphedeliste"/>
        <w:jc w:val="both"/>
        <w:rPr>
          <w:rFonts w:ascii="UniRennes" w:hAnsi="UniRennes"/>
        </w:rPr>
      </w:pPr>
    </w:p>
    <w:p w14:paraId="6C6FC407" w14:textId="590AA273" w:rsidR="007E47B9" w:rsidRPr="00F55A0C" w:rsidRDefault="006F5D9B" w:rsidP="00A17A53">
      <w:pPr>
        <w:pStyle w:val="Titre3"/>
        <w:spacing w:after="240"/>
        <w:ind w:left="360"/>
        <w:jc w:val="both"/>
        <w:rPr>
          <w:rFonts w:ascii="UniRennes" w:hAnsi="UniRennes"/>
          <w:bCs/>
          <w:color w:val="7030A0"/>
        </w:rPr>
      </w:pPr>
      <w:bookmarkStart w:id="40" w:name="_Toc161910242"/>
      <w:bookmarkStart w:id="41" w:name="_Toc214355553"/>
      <w:r w:rsidRPr="00F55A0C">
        <w:rPr>
          <w:rFonts w:ascii="UniRennes" w:hAnsi="UniRennes"/>
          <w:bCs/>
          <w:color w:val="7030A0"/>
        </w:rPr>
        <w:t>Cloisons</w:t>
      </w:r>
      <w:r w:rsidR="007E47B9" w:rsidRPr="00F55A0C">
        <w:rPr>
          <w:rFonts w:ascii="UniRennes" w:hAnsi="UniRennes"/>
          <w:bCs/>
          <w:color w:val="7030A0"/>
        </w:rPr>
        <w:t>/Plâtrerie</w:t>
      </w:r>
      <w:bookmarkEnd w:id="40"/>
      <w:r w:rsidR="00E92B13" w:rsidRPr="00F55A0C">
        <w:rPr>
          <w:rFonts w:ascii="UniRennes" w:hAnsi="UniRennes"/>
          <w:bCs/>
          <w:color w:val="7030A0"/>
        </w:rPr>
        <w:t>/Plafonds suspendus</w:t>
      </w:r>
      <w:bookmarkEnd w:id="41"/>
    </w:p>
    <w:p w14:paraId="6E8F2748" w14:textId="4DDE9A17" w:rsidR="007E47B9" w:rsidRPr="00326D80" w:rsidRDefault="007E47B9" w:rsidP="00A17A53">
      <w:pPr>
        <w:pStyle w:val="Paragraphedeliste"/>
        <w:numPr>
          <w:ilvl w:val="0"/>
          <w:numId w:val="22"/>
        </w:numPr>
        <w:jc w:val="both"/>
        <w:rPr>
          <w:rFonts w:ascii="UniRennes" w:hAnsi="UniRennes"/>
        </w:rPr>
      </w:pPr>
      <w:bookmarkStart w:id="42" w:name="_Toc161910243"/>
      <w:r w:rsidRPr="00326D80">
        <w:rPr>
          <w:rFonts w:ascii="UniRennes" w:hAnsi="UniRennes"/>
        </w:rPr>
        <w:t>Plans et coupes des faux plafonds</w:t>
      </w:r>
      <w:bookmarkEnd w:id="42"/>
    </w:p>
    <w:p w14:paraId="04E2D48B" w14:textId="74A99051" w:rsidR="007E47B9" w:rsidRPr="00326D80" w:rsidRDefault="007E47B9" w:rsidP="00A17A53">
      <w:pPr>
        <w:pStyle w:val="Paragraphedeliste"/>
        <w:numPr>
          <w:ilvl w:val="0"/>
          <w:numId w:val="22"/>
        </w:numPr>
        <w:jc w:val="both"/>
        <w:rPr>
          <w:rFonts w:ascii="UniRennes" w:hAnsi="UniRennes"/>
        </w:rPr>
      </w:pPr>
      <w:bookmarkStart w:id="43" w:name="_Toc161910244"/>
      <w:r w:rsidRPr="00326D80">
        <w:rPr>
          <w:rFonts w:ascii="UniRennes" w:hAnsi="UniRennes"/>
        </w:rPr>
        <w:t>Descriptifs des matériaux de pose</w:t>
      </w:r>
      <w:bookmarkEnd w:id="43"/>
    </w:p>
    <w:p w14:paraId="0D0094D1" w14:textId="6E48B743" w:rsidR="007E47B9" w:rsidRDefault="007E47B9" w:rsidP="00A17A53">
      <w:pPr>
        <w:pStyle w:val="Paragraphedeliste"/>
        <w:numPr>
          <w:ilvl w:val="0"/>
          <w:numId w:val="22"/>
        </w:numPr>
        <w:jc w:val="both"/>
        <w:rPr>
          <w:rFonts w:ascii="UniRennes" w:hAnsi="UniRennes"/>
        </w:rPr>
      </w:pPr>
      <w:bookmarkStart w:id="44" w:name="_Toc161910245"/>
      <w:r w:rsidRPr="00326D80">
        <w:rPr>
          <w:rFonts w:ascii="UniRennes" w:hAnsi="UniRennes"/>
        </w:rPr>
        <w:t>Fiches techniques des matériaux posés</w:t>
      </w:r>
      <w:bookmarkEnd w:id="44"/>
    </w:p>
    <w:p w14:paraId="76AB85C4" w14:textId="6441B57A" w:rsidR="009A6A36" w:rsidRPr="009A6A36" w:rsidRDefault="009A6A36" w:rsidP="009A6A36">
      <w:pPr>
        <w:pStyle w:val="Paragraphedeliste"/>
        <w:numPr>
          <w:ilvl w:val="0"/>
          <w:numId w:val="22"/>
        </w:numPr>
        <w:autoSpaceDE w:val="0"/>
        <w:autoSpaceDN w:val="0"/>
        <w:adjustRightInd w:val="0"/>
        <w:spacing w:after="0" w:line="288" w:lineRule="auto"/>
        <w:textAlignment w:val="center"/>
        <w:rPr>
          <w:rFonts w:ascii="UniRennes" w:hAnsi="UniRennes"/>
        </w:rPr>
      </w:pPr>
      <w:r>
        <w:rPr>
          <w:rFonts w:ascii="UniRennes" w:hAnsi="UniRennes"/>
        </w:rPr>
        <w:t>P</w:t>
      </w:r>
      <w:r w:rsidRPr="00AB3365">
        <w:rPr>
          <w:rFonts w:ascii="UniRennes" w:hAnsi="UniRennes"/>
        </w:rPr>
        <w:t>rocès-verbaux de tenue au feu associés au plan de localisation des équipements concernés</w:t>
      </w:r>
    </w:p>
    <w:p w14:paraId="5F13872C" w14:textId="583BF0D5" w:rsidR="007E47B9" w:rsidRDefault="00AB3365" w:rsidP="00A17A53">
      <w:pPr>
        <w:pStyle w:val="Paragraphedeliste"/>
        <w:numPr>
          <w:ilvl w:val="0"/>
          <w:numId w:val="22"/>
        </w:numPr>
        <w:jc w:val="both"/>
        <w:rPr>
          <w:rFonts w:ascii="UniRennes" w:hAnsi="UniRennes"/>
        </w:rPr>
      </w:pPr>
      <w:r>
        <w:rPr>
          <w:rFonts w:ascii="UniRennes" w:hAnsi="UniRennes"/>
        </w:rPr>
        <w:t>Fiche de déclaration environnementale et sanitaire (FDES)</w:t>
      </w:r>
    </w:p>
    <w:p w14:paraId="0E930149" w14:textId="77777777" w:rsidR="00AB3365" w:rsidRPr="00AB3365" w:rsidRDefault="00AB3365" w:rsidP="00AB3365">
      <w:pPr>
        <w:pStyle w:val="Paragraphedeliste"/>
        <w:jc w:val="both"/>
        <w:rPr>
          <w:rFonts w:ascii="UniRennes" w:hAnsi="UniRennes"/>
        </w:rPr>
      </w:pPr>
    </w:p>
    <w:p w14:paraId="6EF515C4" w14:textId="01EF0DFC" w:rsidR="007E47B9" w:rsidRPr="00F55A0C" w:rsidRDefault="007E47B9" w:rsidP="00A17A53">
      <w:pPr>
        <w:pStyle w:val="Titre3"/>
        <w:spacing w:after="240"/>
        <w:ind w:left="360"/>
        <w:jc w:val="both"/>
        <w:rPr>
          <w:rFonts w:ascii="UniRennes" w:hAnsi="UniRennes"/>
          <w:bCs/>
          <w:color w:val="7030A0"/>
        </w:rPr>
      </w:pPr>
      <w:bookmarkStart w:id="45" w:name="_Toc161910246"/>
      <w:bookmarkStart w:id="46" w:name="_Toc214355554"/>
      <w:r w:rsidRPr="00F55A0C">
        <w:rPr>
          <w:rFonts w:ascii="UniRennes" w:hAnsi="UniRennes"/>
          <w:bCs/>
          <w:color w:val="7030A0"/>
        </w:rPr>
        <w:t>Revêtement de sol</w:t>
      </w:r>
      <w:bookmarkEnd w:id="45"/>
      <w:bookmarkEnd w:id="46"/>
    </w:p>
    <w:p w14:paraId="177558E1" w14:textId="3DB994DD" w:rsidR="007E47B9" w:rsidRPr="00326D80" w:rsidRDefault="007E47B9" w:rsidP="00A17A53">
      <w:pPr>
        <w:pStyle w:val="Paragraphedeliste"/>
        <w:numPr>
          <w:ilvl w:val="0"/>
          <w:numId w:val="21"/>
        </w:numPr>
        <w:jc w:val="both"/>
        <w:rPr>
          <w:rFonts w:ascii="UniRennes" w:hAnsi="UniRennes"/>
        </w:rPr>
      </w:pPr>
      <w:bookmarkStart w:id="47" w:name="_Toc161910247"/>
      <w:r w:rsidRPr="00326D80">
        <w:rPr>
          <w:rFonts w:ascii="UniRennes" w:hAnsi="UniRennes"/>
        </w:rPr>
        <w:t>Descriptifs des matériaux utilisés</w:t>
      </w:r>
      <w:bookmarkEnd w:id="47"/>
    </w:p>
    <w:p w14:paraId="0BDF6BE9" w14:textId="77EF765C" w:rsidR="007E47B9" w:rsidRPr="00326D80" w:rsidRDefault="007E47B9" w:rsidP="00A17A53">
      <w:pPr>
        <w:pStyle w:val="Paragraphedeliste"/>
        <w:numPr>
          <w:ilvl w:val="0"/>
          <w:numId w:val="21"/>
        </w:numPr>
        <w:jc w:val="both"/>
        <w:rPr>
          <w:rFonts w:ascii="UniRennes" w:hAnsi="UniRennes"/>
        </w:rPr>
      </w:pPr>
      <w:bookmarkStart w:id="48" w:name="_Toc161910248"/>
      <w:r w:rsidRPr="00326D80">
        <w:rPr>
          <w:rFonts w:ascii="UniRennes" w:hAnsi="UniRennes"/>
        </w:rPr>
        <w:t>Descriptifs des techniques de pose utilisées</w:t>
      </w:r>
      <w:bookmarkEnd w:id="48"/>
    </w:p>
    <w:p w14:paraId="153B77A7" w14:textId="751F1796" w:rsidR="007E47B9" w:rsidRPr="00326D80" w:rsidRDefault="007E47B9" w:rsidP="00A17A53">
      <w:pPr>
        <w:pStyle w:val="Paragraphedeliste"/>
        <w:numPr>
          <w:ilvl w:val="0"/>
          <w:numId w:val="21"/>
        </w:numPr>
        <w:jc w:val="both"/>
        <w:rPr>
          <w:rFonts w:ascii="UniRennes" w:hAnsi="UniRennes"/>
        </w:rPr>
      </w:pPr>
      <w:bookmarkStart w:id="49" w:name="_Toc161910249"/>
      <w:r w:rsidRPr="00326D80">
        <w:rPr>
          <w:rFonts w:ascii="UniRennes" w:hAnsi="UniRennes"/>
        </w:rPr>
        <w:t>Epaisseurs de la chappe</w:t>
      </w:r>
      <w:bookmarkEnd w:id="49"/>
    </w:p>
    <w:p w14:paraId="256A0960" w14:textId="66CC4854" w:rsidR="007E47B9" w:rsidRPr="00326D80" w:rsidRDefault="007E47B9" w:rsidP="00A17A53">
      <w:pPr>
        <w:pStyle w:val="Paragraphedeliste"/>
        <w:numPr>
          <w:ilvl w:val="0"/>
          <w:numId w:val="21"/>
        </w:numPr>
        <w:jc w:val="both"/>
        <w:rPr>
          <w:rFonts w:ascii="UniRennes" w:hAnsi="UniRennes"/>
        </w:rPr>
      </w:pPr>
      <w:bookmarkStart w:id="50" w:name="_Toc161910250"/>
      <w:r w:rsidRPr="00326D80">
        <w:rPr>
          <w:rFonts w:ascii="UniRennes" w:hAnsi="UniRennes"/>
        </w:rPr>
        <w:t>Epaisseur du revêtement de sol</w:t>
      </w:r>
      <w:bookmarkEnd w:id="50"/>
    </w:p>
    <w:p w14:paraId="10C1041C" w14:textId="7204A977" w:rsidR="00EB2603" w:rsidRDefault="007E47B9" w:rsidP="00A17A53">
      <w:pPr>
        <w:pStyle w:val="Paragraphedeliste"/>
        <w:numPr>
          <w:ilvl w:val="0"/>
          <w:numId w:val="21"/>
        </w:numPr>
        <w:jc w:val="both"/>
        <w:rPr>
          <w:rFonts w:ascii="UniRennes" w:hAnsi="UniRennes"/>
        </w:rPr>
      </w:pPr>
      <w:bookmarkStart w:id="51" w:name="_Toc161910251"/>
      <w:r w:rsidRPr="00326D80">
        <w:rPr>
          <w:rFonts w:ascii="UniRennes" w:hAnsi="UniRennes"/>
        </w:rPr>
        <w:t>Fiches techniques des matériaux utilisés</w:t>
      </w:r>
      <w:bookmarkStart w:id="52" w:name="_Toc161910252"/>
      <w:bookmarkEnd w:id="51"/>
    </w:p>
    <w:p w14:paraId="1C9B209A" w14:textId="589D75AB" w:rsidR="000452BE" w:rsidRDefault="00AB3365" w:rsidP="00AB3365">
      <w:pPr>
        <w:pStyle w:val="Paragraphedeliste"/>
        <w:numPr>
          <w:ilvl w:val="0"/>
          <w:numId w:val="21"/>
        </w:numPr>
        <w:jc w:val="both"/>
        <w:rPr>
          <w:rFonts w:ascii="UniRennes" w:hAnsi="UniRennes"/>
        </w:rPr>
      </w:pPr>
      <w:r>
        <w:rPr>
          <w:rFonts w:ascii="UniRennes" w:hAnsi="UniRennes"/>
        </w:rPr>
        <w:t>Fiche de déclaration environnementale et sanitaire (FDES)</w:t>
      </w:r>
    </w:p>
    <w:p w14:paraId="2BB80860" w14:textId="77777777" w:rsidR="00AB3365" w:rsidRPr="00AB3365" w:rsidRDefault="00AB3365" w:rsidP="00AB3365">
      <w:pPr>
        <w:pStyle w:val="Paragraphedeliste"/>
        <w:jc w:val="both"/>
        <w:rPr>
          <w:rFonts w:ascii="UniRennes" w:hAnsi="UniRennes"/>
        </w:rPr>
      </w:pPr>
    </w:p>
    <w:p w14:paraId="5E68CB0B" w14:textId="091F5A31" w:rsidR="007E47B9" w:rsidRPr="00F55A0C" w:rsidRDefault="009F0E5D" w:rsidP="00341418">
      <w:pPr>
        <w:pStyle w:val="Titre3"/>
        <w:spacing w:after="240"/>
        <w:ind w:firstLine="360"/>
        <w:jc w:val="both"/>
        <w:rPr>
          <w:rFonts w:ascii="UniRennes" w:hAnsi="UniRennes"/>
          <w:bCs/>
          <w:color w:val="7030A0"/>
        </w:rPr>
      </w:pPr>
      <w:bookmarkStart w:id="53" w:name="_Toc214355555"/>
      <w:bookmarkEnd w:id="52"/>
      <w:r w:rsidRPr="00F55A0C">
        <w:rPr>
          <w:rFonts w:ascii="UniRennes" w:hAnsi="UniRennes"/>
          <w:bCs/>
          <w:color w:val="7030A0"/>
        </w:rPr>
        <w:t>Revêtements muraux</w:t>
      </w:r>
      <w:bookmarkEnd w:id="53"/>
    </w:p>
    <w:p w14:paraId="71A06952" w14:textId="04B0716B" w:rsidR="007E47B9" w:rsidRPr="00326D80" w:rsidRDefault="007E47B9" w:rsidP="00A17A53">
      <w:pPr>
        <w:pStyle w:val="Paragraphedeliste"/>
        <w:numPr>
          <w:ilvl w:val="0"/>
          <w:numId w:val="20"/>
        </w:numPr>
        <w:jc w:val="both"/>
        <w:rPr>
          <w:rFonts w:ascii="UniRennes" w:hAnsi="UniRennes"/>
        </w:rPr>
      </w:pPr>
      <w:bookmarkStart w:id="54" w:name="_Toc161910253"/>
      <w:r w:rsidRPr="00326D80">
        <w:rPr>
          <w:rFonts w:ascii="UniRennes" w:hAnsi="UniRennes"/>
        </w:rPr>
        <w:t>Descriptifs des matériaux utilisés</w:t>
      </w:r>
      <w:bookmarkEnd w:id="54"/>
    </w:p>
    <w:p w14:paraId="31F55E49" w14:textId="4BB8E4C0" w:rsidR="007E47B9" w:rsidRPr="00326D80" w:rsidRDefault="007E47B9" w:rsidP="00A17A53">
      <w:pPr>
        <w:pStyle w:val="Paragraphedeliste"/>
        <w:numPr>
          <w:ilvl w:val="0"/>
          <w:numId w:val="20"/>
        </w:numPr>
        <w:jc w:val="both"/>
        <w:rPr>
          <w:rFonts w:ascii="UniRennes" w:hAnsi="UniRennes"/>
        </w:rPr>
      </w:pPr>
      <w:bookmarkStart w:id="55" w:name="_Toc161910254"/>
      <w:r w:rsidRPr="00326D80">
        <w:rPr>
          <w:rFonts w:ascii="UniRennes" w:hAnsi="UniRennes"/>
        </w:rPr>
        <w:t>Descriptifs des techniques de pose utilisées</w:t>
      </w:r>
      <w:bookmarkEnd w:id="55"/>
    </w:p>
    <w:p w14:paraId="2D2ED4C9" w14:textId="00BAD54E" w:rsidR="007E47B9" w:rsidRPr="00326D80" w:rsidRDefault="007E47B9" w:rsidP="00A17A53">
      <w:pPr>
        <w:pStyle w:val="Paragraphedeliste"/>
        <w:numPr>
          <w:ilvl w:val="0"/>
          <w:numId w:val="20"/>
        </w:numPr>
        <w:jc w:val="both"/>
        <w:rPr>
          <w:rFonts w:ascii="UniRennes" w:hAnsi="UniRennes"/>
        </w:rPr>
      </w:pPr>
      <w:bookmarkStart w:id="56" w:name="_Toc161910255"/>
      <w:r w:rsidRPr="00326D80">
        <w:rPr>
          <w:rFonts w:ascii="UniRennes" w:hAnsi="UniRennes"/>
        </w:rPr>
        <w:t>Fiches techniques des matériaux utilisés</w:t>
      </w:r>
      <w:bookmarkEnd w:id="56"/>
    </w:p>
    <w:p w14:paraId="4C5A95DF" w14:textId="71E177D8" w:rsidR="001C31D9" w:rsidRDefault="0039625F" w:rsidP="00A17A53">
      <w:pPr>
        <w:pStyle w:val="Paragraphedeliste"/>
        <w:numPr>
          <w:ilvl w:val="0"/>
          <w:numId w:val="20"/>
        </w:numPr>
        <w:jc w:val="both"/>
        <w:rPr>
          <w:rFonts w:ascii="UniRennes" w:hAnsi="UniRennes"/>
        </w:rPr>
      </w:pPr>
      <w:bookmarkStart w:id="57" w:name="_Toc161910256"/>
      <w:r>
        <w:rPr>
          <w:rFonts w:ascii="UniRennes" w:hAnsi="UniRennes"/>
        </w:rPr>
        <w:t>Référence des c</w:t>
      </w:r>
      <w:r w:rsidR="007E47B9" w:rsidRPr="00326D80">
        <w:rPr>
          <w:rFonts w:ascii="UniRennes" w:hAnsi="UniRennes"/>
        </w:rPr>
        <w:t>ouleurs utilisées</w:t>
      </w:r>
      <w:bookmarkEnd w:id="57"/>
    </w:p>
    <w:p w14:paraId="4FEAE7C4" w14:textId="75E6981A" w:rsidR="00EE4957" w:rsidRDefault="00AB3365" w:rsidP="00EE4957">
      <w:pPr>
        <w:pStyle w:val="Paragraphedeliste"/>
        <w:numPr>
          <w:ilvl w:val="0"/>
          <w:numId w:val="20"/>
        </w:numPr>
        <w:jc w:val="both"/>
        <w:rPr>
          <w:rFonts w:ascii="UniRennes" w:hAnsi="UniRennes"/>
        </w:rPr>
      </w:pPr>
      <w:r>
        <w:rPr>
          <w:rFonts w:ascii="UniRennes" w:hAnsi="UniRennes"/>
        </w:rPr>
        <w:t>Fiche de déclaration environnementale et sanitaire (FDES)</w:t>
      </w:r>
    </w:p>
    <w:p w14:paraId="2A660A18" w14:textId="77777777" w:rsidR="00AB3365" w:rsidRPr="00AB3365" w:rsidRDefault="00AB3365" w:rsidP="00AB3365">
      <w:pPr>
        <w:pStyle w:val="Paragraphedeliste"/>
        <w:jc w:val="both"/>
        <w:rPr>
          <w:rFonts w:ascii="UniRennes" w:hAnsi="UniRennes"/>
        </w:rPr>
      </w:pPr>
    </w:p>
    <w:p w14:paraId="0801E50C" w14:textId="39E1934E" w:rsidR="009F0E5D" w:rsidRPr="00F55A0C" w:rsidRDefault="00EE4957" w:rsidP="009F0E5D">
      <w:pPr>
        <w:pStyle w:val="Titre3"/>
        <w:spacing w:after="240"/>
        <w:ind w:left="357"/>
        <w:rPr>
          <w:rFonts w:ascii="UniRennes" w:hAnsi="UniRennes"/>
          <w:color w:val="7030A0"/>
        </w:rPr>
      </w:pPr>
      <w:bookmarkStart w:id="58" w:name="_Toc214355556"/>
      <w:r w:rsidRPr="00F55A0C">
        <w:rPr>
          <w:rFonts w:ascii="UniRennes" w:hAnsi="UniRennes"/>
          <w:color w:val="7030A0"/>
        </w:rPr>
        <w:t xml:space="preserve">Voirie et </w:t>
      </w:r>
      <w:r w:rsidR="00EB3BF9" w:rsidRPr="00F55A0C">
        <w:rPr>
          <w:rFonts w:ascii="UniRennes" w:hAnsi="UniRennes"/>
          <w:color w:val="7030A0"/>
        </w:rPr>
        <w:t>r</w:t>
      </w:r>
      <w:r w:rsidRPr="00F55A0C">
        <w:rPr>
          <w:rFonts w:ascii="UniRennes" w:hAnsi="UniRennes"/>
          <w:color w:val="7030A0"/>
        </w:rPr>
        <w:t xml:space="preserve">éseaux </w:t>
      </w:r>
      <w:r w:rsidR="00EB3BF9" w:rsidRPr="00F55A0C">
        <w:rPr>
          <w:rFonts w:ascii="UniRennes" w:hAnsi="UniRennes"/>
          <w:color w:val="7030A0"/>
        </w:rPr>
        <w:t>d</w:t>
      </w:r>
      <w:r w:rsidRPr="00F55A0C">
        <w:rPr>
          <w:rFonts w:ascii="UniRennes" w:hAnsi="UniRennes"/>
          <w:color w:val="7030A0"/>
        </w:rPr>
        <w:t>ivers</w:t>
      </w:r>
      <w:bookmarkEnd w:id="58"/>
      <w:r w:rsidRPr="00F55A0C">
        <w:rPr>
          <w:rFonts w:ascii="UniRennes" w:hAnsi="UniRennes"/>
          <w:color w:val="7030A0"/>
        </w:rPr>
        <w:t xml:space="preserve"> </w:t>
      </w:r>
    </w:p>
    <w:p w14:paraId="287886C1" w14:textId="02F697D4" w:rsidR="00EE4957" w:rsidRPr="00326D80" w:rsidRDefault="00EE4957" w:rsidP="00EE4957">
      <w:pPr>
        <w:pStyle w:val="Paragraphedeliste"/>
        <w:numPr>
          <w:ilvl w:val="0"/>
          <w:numId w:val="27"/>
        </w:numPr>
        <w:rPr>
          <w:rFonts w:ascii="UniRennes" w:hAnsi="UniRennes"/>
        </w:rPr>
      </w:pPr>
      <w:r w:rsidRPr="00326D80">
        <w:rPr>
          <w:rFonts w:ascii="UniRennes" w:hAnsi="UniRennes"/>
        </w:rPr>
        <w:t>Plans de recollements</w:t>
      </w:r>
    </w:p>
    <w:p w14:paraId="6C18342E" w14:textId="002A86F3" w:rsidR="00EE4957" w:rsidRPr="00326D80" w:rsidRDefault="00EE4957" w:rsidP="00EE4957">
      <w:pPr>
        <w:pStyle w:val="Paragraphedeliste"/>
        <w:numPr>
          <w:ilvl w:val="0"/>
          <w:numId w:val="27"/>
        </w:numPr>
        <w:rPr>
          <w:rFonts w:ascii="UniRennes" w:hAnsi="UniRennes"/>
        </w:rPr>
      </w:pPr>
      <w:r w:rsidRPr="00326D80">
        <w:rPr>
          <w:rFonts w:ascii="UniRennes" w:hAnsi="UniRennes"/>
        </w:rPr>
        <w:t>Relevés altimétriques réalisés</w:t>
      </w:r>
    </w:p>
    <w:p w14:paraId="7A87CD8C" w14:textId="5DF840E1" w:rsidR="00EE4957" w:rsidRPr="00326D80" w:rsidRDefault="00EE4957" w:rsidP="00EE4957">
      <w:pPr>
        <w:pStyle w:val="Paragraphedeliste"/>
        <w:numPr>
          <w:ilvl w:val="0"/>
          <w:numId w:val="27"/>
        </w:numPr>
        <w:rPr>
          <w:rFonts w:ascii="UniRennes" w:hAnsi="UniRennes"/>
        </w:rPr>
      </w:pPr>
      <w:r w:rsidRPr="00326D80">
        <w:rPr>
          <w:rFonts w:ascii="UniRennes" w:hAnsi="UniRennes"/>
        </w:rPr>
        <w:t>Fiches techniques</w:t>
      </w:r>
    </w:p>
    <w:p w14:paraId="255574B2" w14:textId="47DC01F5" w:rsidR="00EE4957" w:rsidRDefault="00EE4957" w:rsidP="00EE4957">
      <w:pPr>
        <w:pStyle w:val="Paragraphedeliste"/>
        <w:numPr>
          <w:ilvl w:val="0"/>
          <w:numId w:val="27"/>
        </w:numPr>
        <w:rPr>
          <w:rFonts w:ascii="UniRennes" w:hAnsi="UniRennes"/>
        </w:rPr>
      </w:pPr>
      <w:r w:rsidRPr="00326D80">
        <w:rPr>
          <w:rFonts w:ascii="UniRennes" w:hAnsi="UniRennes"/>
        </w:rPr>
        <w:t>Avis techniques et essais</w:t>
      </w:r>
    </w:p>
    <w:p w14:paraId="5E43E3E0" w14:textId="28380130" w:rsidR="009A6A36" w:rsidRDefault="009A6A36" w:rsidP="00EE4957">
      <w:pPr>
        <w:pStyle w:val="Paragraphedeliste"/>
        <w:numPr>
          <w:ilvl w:val="0"/>
          <w:numId w:val="27"/>
        </w:numPr>
        <w:rPr>
          <w:rFonts w:ascii="UniRennes" w:hAnsi="UniRennes"/>
        </w:rPr>
      </w:pPr>
      <w:r>
        <w:rPr>
          <w:rFonts w:ascii="UniRennes" w:hAnsi="UniRennes"/>
        </w:rPr>
        <w:t>Rapport d’essai de portance de voirie</w:t>
      </w:r>
    </w:p>
    <w:p w14:paraId="0C232C4E" w14:textId="5E6A9841" w:rsidR="00D16F09" w:rsidRDefault="00D16F09" w:rsidP="00EE4957">
      <w:pPr>
        <w:pStyle w:val="Paragraphedeliste"/>
        <w:numPr>
          <w:ilvl w:val="0"/>
          <w:numId w:val="27"/>
        </w:numPr>
        <w:rPr>
          <w:rFonts w:ascii="UniRennes" w:hAnsi="UniRennes"/>
        </w:rPr>
      </w:pPr>
      <w:r>
        <w:rPr>
          <w:rFonts w:ascii="UniRennes" w:hAnsi="UniRennes"/>
        </w:rPr>
        <w:t xml:space="preserve">Plans réseaux </w:t>
      </w:r>
      <w:r w:rsidR="000452BE">
        <w:rPr>
          <w:rFonts w:ascii="UniRennes" w:hAnsi="UniRennes"/>
        </w:rPr>
        <w:t>géoréférencés</w:t>
      </w:r>
    </w:p>
    <w:p w14:paraId="0B49E86D" w14:textId="3411B557" w:rsidR="00AB3365" w:rsidRDefault="00AB3365" w:rsidP="00AB3365">
      <w:pPr>
        <w:pStyle w:val="Paragraphedeliste"/>
        <w:numPr>
          <w:ilvl w:val="0"/>
          <w:numId w:val="27"/>
        </w:numPr>
        <w:jc w:val="both"/>
        <w:rPr>
          <w:rFonts w:ascii="UniRennes" w:hAnsi="UniRennes"/>
        </w:rPr>
      </w:pPr>
      <w:r>
        <w:rPr>
          <w:rFonts w:ascii="UniRennes" w:hAnsi="UniRennes"/>
        </w:rPr>
        <w:t>Fiche de déclaration environnementale et sanitaire (FDES)</w:t>
      </w:r>
    </w:p>
    <w:p w14:paraId="26668E45" w14:textId="7D90ABF5" w:rsidR="00FB3388" w:rsidRDefault="00FB3388" w:rsidP="00FB3388">
      <w:pPr>
        <w:jc w:val="both"/>
        <w:rPr>
          <w:rFonts w:ascii="UniRennes" w:hAnsi="UniRennes"/>
        </w:rPr>
      </w:pPr>
    </w:p>
    <w:p w14:paraId="3221E39F" w14:textId="77777777" w:rsidR="00FB3388" w:rsidRPr="00FB3388" w:rsidRDefault="00FB3388" w:rsidP="00FB3388">
      <w:pPr>
        <w:jc w:val="both"/>
        <w:rPr>
          <w:rFonts w:ascii="UniRennes" w:hAnsi="UniRennes"/>
        </w:rPr>
      </w:pPr>
    </w:p>
    <w:p w14:paraId="40DC6D32" w14:textId="4C055552" w:rsidR="00004110" w:rsidRDefault="00004110" w:rsidP="00FB3388">
      <w:pPr>
        <w:pStyle w:val="Titre3"/>
        <w:spacing w:before="0" w:after="240"/>
        <w:ind w:left="357"/>
        <w:rPr>
          <w:rFonts w:ascii="UniRennes" w:hAnsi="UniRennes"/>
          <w:color w:val="7030A0"/>
        </w:rPr>
      </w:pPr>
      <w:bookmarkStart w:id="59" w:name="_Toc214355557"/>
      <w:r>
        <w:rPr>
          <w:rFonts w:ascii="UniRennes" w:hAnsi="UniRennes"/>
          <w:color w:val="7030A0"/>
        </w:rPr>
        <w:lastRenderedPageBreak/>
        <w:t>Espaces verts</w:t>
      </w:r>
      <w:bookmarkEnd w:id="59"/>
    </w:p>
    <w:p w14:paraId="4A13BD1D" w14:textId="566C6317" w:rsidR="00004110" w:rsidRPr="00004110" w:rsidRDefault="00004110" w:rsidP="00004110">
      <w:pPr>
        <w:pStyle w:val="Paragraphedeliste"/>
        <w:numPr>
          <w:ilvl w:val="0"/>
          <w:numId w:val="41"/>
        </w:numPr>
        <w:rPr>
          <w:rFonts w:ascii="UniRennes" w:hAnsi="UniRennes"/>
        </w:rPr>
      </w:pPr>
      <w:r w:rsidRPr="00004110">
        <w:rPr>
          <w:rFonts w:ascii="UniRennes" w:hAnsi="UniRennes"/>
        </w:rPr>
        <w:t>Fiches techniques</w:t>
      </w:r>
      <w:r w:rsidR="009C5E85">
        <w:rPr>
          <w:rFonts w:ascii="UniRennes" w:hAnsi="UniRennes"/>
        </w:rPr>
        <w:t xml:space="preserve"> des équipements installés</w:t>
      </w:r>
    </w:p>
    <w:p w14:paraId="6371571B" w14:textId="4B66CA29" w:rsidR="00004110" w:rsidRPr="00004110" w:rsidRDefault="00004110" w:rsidP="00004110">
      <w:pPr>
        <w:pStyle w:val="Paragraphedeliste"/>
        <w:numPr>
          <w:ilvl w:val="0"/>
          <w:numId w:val="41"/>
        </w:numPr>
        <w:rPr>
          <w:rFonts w:ascii="UniRennes" w:hAnsi="UniRennes"/>
        </w:rPr>
      </w:pPr>
      <w:r w:rsidRPr="00004110">
        <w:rPr>
          <w:rFonts w:ascii="UniRennes" w:hAnsi="UniRennes"/>
        </w:rPr>
        <w:t>Liste des espèces plantées</w:t>
      </w:r>
    </w:p>
    <w:p w14:paraId="4166557F" w14:textId="3F72EF41" w:rsidR="00004110" w:rsidRPr="00004110" w:rsidRDefault="00004110" w:rsidP="00004110">
      <w:pPr>
        <w:pStyle w:val="Paragraphedeliste"/>
        <w:numPr>
          <w:ilvl w:val="0"/>
          <w:numId w:val="41"/>
        </w:numPr>
        <w:rPr>
          <w:rFonts w:ascii="UniRennes" w:hAnsi="UniRennes"/>
        </w:rPr>
      </w:pPr>
      <w:r w:rsidRPr="00004110">
        <w:rPr>
          <w:rFonts w:ascii="UniRennes" w:hAnsi="UniRennes"/>
        </w:rPr>
        <w:t>Cahier d’entretien des espèces plantées</w:t>
      </w:r>
    </w:p>
    <w:p w14:paraId="058168BC" w14:textId="5DFDA672" w:rsidR="00004110" w:rsidRDefault="00004110" w:rsidP="00004110">
      <w:pPr>
        <w:jc w:val="both"/>
        <w:rPr>
          <w:rFonts w:ascii="UniRennes" w:hAnsi="UniRennes"/>
        </w:rPr>
      </w:pPr>
    </w:p>
    <w:p w14:paraId="2F69186B" w14:textId="77777777" w:rsidR="00FB3388" w:rsidRPr="000C2578" w:rsidRDefault="00D731EE" w:rsidP="000C2578">
      <w:pPr>
        <w:pStyle w:val="Titre3"/>
        <w:spacing w:after="120"/>
        <w:rPr>
          <w:rFonts w:ascii="UniRennes" w:hAnsi="UniRennes"/>
          <w:b/>
          <w:bCs/>
          <w:color w:val="FF0000"/>
          <w:u w:val="single"/>
        </w:rPr>
      </w:pPr>
      <w:bookmarkStart w:id="60" w:name="_Toc214355558"/>
      <w:r w:rsidRPr="000C2578">
        <w:rPr>
          <w:rFonts w:ascii="UniRennes" w:hAnsi="UniRennes"/>
          <w:b/>
          <w:bCs/>
          <w:color w:val="FF0000"/>
          <w:u w:val="single"/>
        </w:rPr>
        <w:t>Précision importante :</w:t>
      </w:r>
      <w:bookmarkEnd w:id="60"/>
      <w:r w:rsidRPr="000C2578">
        <w:rPr>
          <w:rFonts w:ascii="UniRennes" w:hAnsi="UniRennes"/>
          <w:b/>
          <w:bCs/>
          <w:color w:val="FF0000"/>
          <w:u w:val="single"/>
        </w:rPr>
        <w:t xml:space="preserve"> </w:t>
      </w:r>
    </w:p>
    <w:p w14:paraId="2852C9DB" w14:textId="5E3F459B" w:rsidR="00D731EE" w:rsidRDefault="00D731EE" w:rsidP="006A5DCB">
      <w:pPr>
        <w:rPr>
          <w:rFonts w:ascii="UniRennes" w:hAnsi="UniRennes"/>
          <w:b/>
          <w:bCs/>
          <w:color w:val="FF0000"/>
        </w:rPr>
      </w:pPr>
      <w:r w:rsidRPr="00D731EE">
        <w:rPr>
          <w:rFonts w:ascii="UniRennes" w:hAnsi="UniRennes"/>
          <w:b/>
          <w:bCs/>
          <w:color w:val="FF0000"/>
        </w:rPr>
        <w:t xml:space="preserve">Dans le cas où un </w:t>
      </w:r>
      <w:r w:rsidR="000C2578">
        <w:rPr>
          <w:rFonts w:ascii="UniRennes" w:hAnsi="UniRennes"/>
          <w:b/>
          <w:bCs/>
          <w:color w:val="FF0000"/>
        </w:rPr>
        <w:t>prestataire</w:t>
      </w:r>
      <w:r w:rsidR="008D745B">
        <w:rPr>
          <w:rFonts w:ascii="UniRennes" w:hAnsi="UniRennes"/>
          <w:b/>
          <w:bCs/>
          <w:color w:val="FF0000"/>
        </w:rPr>
        <w:t xml:space="preserve"> </w:t>
      </w:r>
      <w:r w:rsidRPr="00D731EE">
        <w:rPr>
          <w:rFonts w:ascii="UniRennes" w:hAnsi="UniRennes"/>
          <w:b/>
          <w:bCs/>
          <w:color w:val="FF0000"/>
        </w:rPr>
        <w:t>crée des représentations graphiques en lien avec l’opération (plans, plans de recollement, coupes, détails, élévations,</w:t>
      </w:r>
      <w:r w:rsidR="008D745B">
        <w:rPr>
          <w:rFonts w:ascii="UniRennes" w:hAnsi="UniRennes"/>
          <w:b/>
          <w:bCs/>
          <w:color w:val="FF0000"/>
        </w:rPr>
        <w:t xml:space="preserve"> rel</w:t>
      </w:r>
      <w:r w:rsidR="00DC7B71">
        <w:rPr>
          <w:rFonts w:ascii="UniRennes" w:hAnsi="UniRennes"/>
          <w:b/>
          <w:bCs/>
          <w:color w:val="FF0000"/>
        </w:rPr>
        <w:t>e</w:t>
      </w:r>
      <w:r w:rsidR="008D745B">
        <w:rPr>
          <w:rFonts w:ascii="UniRennes" w:hAnsi="UniRennes"/>
          <w:b/>
          <w:bCs/>
          <w:color w:val="FF0000"/>
        </w:rPr>
        <w:t>vés,</w:t>
      </w:r>
      <w:r w:rsidRPr="00D731EE">
        <w:rPr>
          <w:rFonts w:ascii="UniRennes" w:hAnsi="UniRennes"/>
          <w:b/>
          <w:bCs/>
          <w:color w:val="FF0000"/>
        </w:rPr>
        <w:t xml:space="preserve"> etc.) ces éléments font obligatoirement l’objet d’une restitution dans les DOE.</w:t>
      </w:r>
      <w:r>
        <w:rPr>
          <w:rFonts w:ascii="UniRennes" w:hAnsi="UniRennes"/>
          <w:b/>
          <w:bCs/>
          <w:color w:val="FF0000"/>
        </w:rPr>
        <w:t xml:space="preserve"> Pour cela, le prestataire doit se référer à la présente charte DOE</w:t>
      </w:r>
      <w:r w:rsidR="000C2578">
        <w:rPr>
          <w:rFonts w:ascii="UniRennes" w:hAnsi="UniRennes"/>
          <w:b/>
          <w:bCs/>
          <w:color w:val="FF0000"/>
        </w:rPr>
        <w:t xml:space="preserve">, </w:t>
      </w:r>
      <w:r>
        <w:rPr>
          <w:rFonts w:ascii="UniRennes" w:hAnsi="UniRennes"/>
          <w:b/>
          <w:bCs/>
          <w:color w:val="FF0000"/>
        </w:rPr>
        <w:t xml:space="preserve">à la </w:t>
      </w:r>
      <w:r w:rsidR="008D745B">
        <w:rPr>
          <w:rFonts w:ascii="UniRennes" w:hAnsi="UniRennes"/>
          <w:b/>
          <w:bCs/>
          <w:color w:val="FF0000"/>
        </w:rPr>
        <w:t>C</w:t>
      </w:r>
      <w:r>
        <w:rPr>
          <w:rFonts w:ascii="UniRennes" w:hAnsi="UniRennes"/>
          <w:b/>
          <w:bCs/>
          <w:color w:val="FF0000"/>
        </w:rPr>
        <w:t xml:space="preserve">harte </w:t>
      </w:r>
      <w:r w:rsidR="000C2578">
        <w:rPr>
          <w:rFonts w:ascii="UniRennes" w:hAnsi="UniRennes"/>
          <w:b/>
          <w:bCs/>
          <w:color w:val="FF0000"/>
        </w:rPr>
        <w:t xml:space="preserve">DWG </w:t>
      </w:r>
      <w:r>
        <w:rPr>
          <w:rFonts w:ascii="UniRennes" w:hAnsi="UniRennes"/>
          <w:b/>
          <w:bCs/>
          <w:color w:val="FF0000"/>
        </w:rPr>
        <w:t>ainsi qu’à leurs annexes.</w:t>
      </w:r>
    </w:p>
    <w:p w14:paraId="52FE0890" w14:textId="77777777" w:rsidR="00F611FF" w:rsidRPr="00D731EE" w:rsidRDefault="00F611FF" w:rsidP="006A5DCB">
      <w:pPr>
        <w:rPr>
          <w:rFonts w:ascii="UniRennes" w:hAnsi="UniRennes"/>
          <w:b/>
          <w:bCs/>
          <w:color w:val="FF0000"/>
        </w:rPr>
      </w:pPr>
    </w:p>
    <w:p w14:paraId="3AD515B0" w14:textId="39D5F5B5" w:rsidR="00171864" w:rsidRPr="00B577C5" w:rsidRDefault="004D2A87" w:rsidP="00A17A53">
      <w:pPr>
        <w:pStyle w:val="Titre2"/>
        <w:spacing w:after="240"/>
        <w:jc w:val="both"/>
        <w:rPr>
          <w:rFonts w:ascii="UniRennes" w:hAnsi="UniRennes"/>
          <w:color w:val="7030A0"/>
          <w:sz w:val="28"/>
        </w:rPr>
      </w:pPr>
      <w:bookmarkStart w:id="61" w:name="_Toc214355559"/>
      <w:r>
        <w:rPr>
          <w:rFonts w:ascii="UniRennes" w:hAnsi="UniRennes"/>
          <w:color w:val="7030A0"/>
          <w:sz w:val="28"/>
        </w:rPr>
        <w:t xml:space="preserve">2.6- </w:t>
      </w:r>
      <w:r w:rsidR="007E47B9" w:rsidRPr="00B577C5">
        <w:rPr>
          <w:rFonts w:ascii="UniRennes" w:hAnsi="UniRennes"/>
          <w:color w:val="7030A0"/>
          <w:sz w:val="28"/>
        </w:rPr>
        <w:t>Équipements</w:t>
      </w:r>
      <w:bookmarkEnd w:id="61"/>
    </w:p>
    <w:p w14:paraId="67A17DFE" w14:textId="3509BDF9" w:rsidR="00553521" w:rsidRDefault="00511CE3" w:rsidP="00A17A53">
      <w:pPr>
        <w:pStyle w:val="Titre3"/>
        <w:spacing w:after="240"/>
        <w:jc w:val="both"/>
        <w:rPr>
          <w:rFonts w:ascii="UniRennes" w:hAnsi="UniRennes"/>
          <w:color w:val="7030A0"/>
        </w:rPr>
      </w:pPr>
      <w:bookmarkStart w:id="62" w:name="_Toc214355560"/>
      <w:r>
        <w:rPr>
          <w:rFonts w:ascii="UniRennes" w:hAnsi="UniRennes"/>
          <w:color w:val="7030A0"/>
        </w:rPr>
        <w:t>Définition</w:t>
      </w:r>
      <w:bookmarkEnd w:id="62"/>
    </w:p>
    <w:p w14:paraId="13E75932" w14:textId="62F205D3" w:rsidR="00511CE3" w:rsidRPr="00326D80" w:rsidRDefault="00511CE3" w:rsidP="00A17A53">
      <w:pPr>
        <w:jc w:val="both"/>
        <w:rPr>
          <w:rFonts w:ascii="UniRennes" w:hAnsi="UniRennes"/>
        </w:rPr>
      </w:pPr>
      <w:bookmarkStart w:id="63" w:name="_Toc161910259"/>
      <w:r w:rsidRPr="00326D80">
        <w:rPr>
          <w:rFonts w:ascii="UniRennes" w:hAnsi="UniRennes"/>
        </w:rPr>
        <w:t>Un équipement est défini comme un artéfact préconstruit non structurel, intégré lors de l’opération (chantier de construction, de rénovation, de mise aux normes, etc.…).</w:t>
      </w:r>
      <w:bookmarkEnd w:id="63"/>
      <w:r w:rsidRPr="00326D80">
        <w:rPr>
          <w:rFonts w:ascii="UniRennes" w:hAnsi="UniRennes"/>
        </w:rPr>
        <w:t xml:space="preserve"> </w:t>
      </w:r>
    </w:p>
    <w:p w14:paraId="0A2A1607" w14:textId="6DF22F57" w:rsidR="00171864" w:rsidRPr="00511CE3" w:rsidRDefault="00511CE3" w:rsidP="00A17A53">
      <w:pPr>
        <w:pStyle w:val="Titre3"/>
        <w:spacing w:after="240"/>
        <w:jc w:val="both"/>
        <w:rPr>
          <w:rFonts w:ascii="UniRennes" w:hAnsi="UniRennes"/>
          <w:color w:val="7030A0"/>
        </w:rPr>
      </w:pPr>
      <w:bookmarkStart w:id="64" w:name="_Toc214355561"/>
      <w:r>
        <w:rPr>
          <w:rFonts w:ascii="UniRennes" w:hAnsi="UniRennes"/>
          <w:color w:val="7030A0"/>
        </w:rPr>
        <w:t>Attendus</w:t>
      </w:r>
      <w:bookmarkEnd w:id="64"/>
    </w:p>
    <w:p w14:paraId="3E779345" w14:textId="77777777" w:rsidR="00511CE3" w:rsidRPr="00326D80" w:rsidRDefault="00511CE3" w:rsidP="00A17A53">
      <w:pPr>
        <w:jc w:val="both"/>
        <w:rPr>
          <w:rFonts w:ascii="UniRennes" w:hAnsi="UniRennes"/>
        </w:rPr>
      </w:pPr>
      <w:r w:rsidRPr="00326D80">
        <w:rPr>
          <w:rFonts w:ascii="UniRennes" w:hAnsi="UniRennes"/>
        </w:rPr>
        <w:t>Lorsqu’il y a pose d’équipements sur une opération, le prestataire rempli les tableurs correspondants aux équipements posés, mis à disposition dans les annexes dans le dossier 2-Equipements.</w:t>
      </w:r>
    </w:p>
    <w:p w14:paraId="2DE74067" w14:textId="4CE0D09C" w:rsidR="00B60FCF" w:rsidRPr="00326D80" w:rsidRDefault="00511CE3" w:rsidP="00A17A53">
      <w:pPr>
        <w:jc w:val="both"/>
        <w:rPr>
          <w:rFonts w:ascii="UniRennes" w:hAnsi="UniRennes"/>
        </w:rPr>
      </w:pPr>
      <w:r w:rsidRPr="00326D80">
        <w:rPr>
          <w:rFonts w:ascii="UniRennes" w:hAnsi="UniRennes"/>
        </w:rPr>
        <w:t>Le prestataire est responsable de la complétion des documents joints en annexe pour chaque équipement posé.</w:t>
      </w:r>
    </w:p>
    <w:p w14:paraId="67AFD24D" w14:textId="676FF634" w:rsidR="00F315EA" w:rsidRPr="00326D80" w:rsidRDefault="00F315EA" w:rsidP="00A17A53">
      <w:pPr>
        <w:jc w:val="both"/>
        <w:rPr>
          <w:rFonts w:ascii="UniRennes" w:hAnsi="UniRennes"/>
        </w:rPr>
      </w:pPr>
      <w:r w:rsidRPr="00326D80">
        <w:rPr>
          <w:rFonts w:ascii="UniRennes" w:hAnsi="UniRennes"/>
        </w:rPr>
        <w:t>Les fiches d’équipements doivent être déposées dans l’arborescence DOE</w:t>
      </w:r>
      <w:r w:rsidR="006A14DE" w:rsidRPr="00326D80">
        <w:rPr>
          <w:rFonts w:ascii="UniRennes" w:hAnsi="UniRennes"/>
        </w:rPr>
        <w:t>, dans le dossier</w:t>
      </w:r>
      <w:r w:rsidRPr="00326D80">
        <w:rPr>
          <w:rFonts w:ascii="UniRennes" w:hAnsi="UniRennes"/>
        </w:rPr>
        <w:t xml:space="preserve"> « 1-Éléments généraux », sous-dossier « 13-Fiches d’équipements ».</w:t>
      </w:r>
    </w:p>
    <w:p w14:paraId="636970CB" w14:textId="21F158ED" w:rsidR="00AD100F" w:rsidRDefault="00AD100F" w:rsidP="00DC461E"/>
    <w:p w14:paraId="5D30CFEF" w14:textId="49EB40C8" w:rsidR="005D161C" w:rsidRDefault="004D2A87" w:rsidP="00A17A53">
      <w:pPr>
        <w:pStyle w:val="Titre1"/>
        <w:spacing w:after="240"/>
        <w:jc w:val="both"/>
        <w:rPr>
          <w:rFonts w:ascii="UniRennes" w:hAnsi="UniRennes"/>
          <w:b/>
          <w:color w:val="7030A0"/>
        </w:rPr>
      </w:pPr>
      <w:bookmarkStart w:id="65" w:name="_Toc214355562"/>
      <w:r>
        <w:rPr>
          <w:rFonts w:ascii="UniRennes" w:hAnsi="UniRennes"/>
          <w:b/>
          <w:color w:val="7030A0"/>
        </w:rPr>
        <w:t xml:space="preserve">3- </w:t>
      </w:r>
      <w:r w:rsidR="00511CE3">
        <w:rPr>
          <w:rFonts w:ascii="UniRennes" w:hAnsi="UniRennes"/>
          <w:b/>
          <w:color w:val="7030A0"/>
        </w:rPr>
        <w:t>Livrables</w:t>
      </w:r>
      <w:bookmarkEnd w:id="65"/>
    </w:p>
    <w:p w14:paraId="2C5E54CA" w14:textId="0A9EB343" w:rsidR="007A4EF4" w:rsidRPr="00B577C5" w:rsidRDefault="004D2A87" w:rsidP="00A17A53">
      <w:pPr>
        <w:pStyle w:val="Titre2"/>
        <w:spacing w:after="240"/>
        <w:jc w:val="both"/>
        <w:rPr>
          <w:rFonts w:ascii="UniRennes" w:hAnsi="UniRennes"/>
          <w:color w:val="7030A0"/>
          <w:sz w:val="28"/>
        </w:rPr>
      </w:pPr>
      <w:bookmarkStart w:id="66" w:name="_Toc214355563"/>
      <w:r>
        <w:rPr>
          <w:rFonts w:ascii="UniRennes" w:hAnsi="UniRennes"/>
          <w:color w:val="7030A0"/>
          <w:sz w:val="28"/>
        </w:rPr>
        <w:t xml:space="preserve">3.1- </w:t>
      </w:r>
      <w:r w:rsidR="007A4EF4">
        <w:rPr>
          <w:rFonts w:ascii="UniRennes" w:hAnsi="UniRennes"/>
          <w:color w:val="7030A0"/>
          <w:sz w:val="28"/>
        </w:rPr>
        <w:t>Qualité des documents</w:t>
      </w:r>
      <w:bookmarkEnd w:id="66"/>
    </w:p>
    <w:p w14:paraId="39E785DA" w14:textId="77777777" w:rsidR="007A4EF4" w:rsidRPr="00326D80" w:rsidRDefault="007A4EF4" w:rsidP="00A17A53">
      <w:pPr>
        <w:jc w:val="both"/>
        <w:rPr>
          <w:rFonts w:ascii="UniRennes" w:hAnsi="UniRennes"/>
        </w:rPr>
      </w:pPr>
      <w:r w:rsidRPr="00326D80">
        <w:rPr>
          <w:rFonts w:ascii="UniRennes" w:hAnsi="UniRennes"/>
        </w:rPr>
        <w:t>L’Université impose des standards de qualité afin de garantir la durabilité d’utilisation des données au sein de son système d’information.</w:t>
      </w:r>
    </w:p>
    <w:p w14:paraId="0206C614" w14:textId="77777777" w:rsidR="007A4EF4" w:rsidRPr="00326D80" w:rsidRDefault="007A4EF4" w:rsidP="00A17A53">
      <w:pPr>
        <w:jc w:val="both"/>
        <w:rPr>
          <w:rFonts w:ascii="UniRennes" w:hAnsi="UniRennes"/>
        </w:rPr>
      </w:pPr>
      <w:r w:rsidRPr="00326D80">
        <w:rPr>
          <w:rFonts w:ascii="UniRennes" w:hAnsi="UniRennes"/>
        </w:rPr>
        <w:t>Dans ce but, nous demandons à chaque intervenant amené à fournir des documents de respecter les règles suivantes :</w:t>
      </w:r>
    </w:p>
    <w:p w14:paraId="58E9A47D" w14:textId="7D420582" w:rsidR="007A4EF4" w:rsidRPr="00326D80" w:rsidRDefault="007A4EF4" w:rsidP="00A17A53">
      <w:pPr>
        <w:pStyle w:val="Paragraphedeliste"/>
        <w:numPr>
          <w:ilvl w:val="0"/>
          <w:numId w:val="26"/>
        </w:numPr>
        <w:jc w:val="both"/>
        <w:rPr>
          <w:rFonts w:ascii="UniRennes" w:hAnsi="UniRennes"/>
        </w:rPr>
      </w:pPr>
      <w:r w:rsidRPr="00326D80">
        <w:rPr>
          <w:rFonts w:ascii="UniRennes" w:hAnsi="UniRennes"/>
        </w:rPr>
        <w:t>Les documents texte ne doivent en aucun cas être fourni</w:t>
      </w:r>
      <w:r w:rsidR="00E55C67">
        <w:rPr>
          <w:rFonts w:ascii="UniRennes" w:hAnsi="UniRennes"/>
        </w:rPr>
        <w:t>s</w:t>
      </w:r>
      <w:r w:rsidRPr="00326D80">
        <w:rPr>
          <w:rFonts w:ascii="UniRennes" w:hAnsi="UniRennes"/>
        </w:rPr>
        <w:t xml:space="preserve"> dans un format image. Aucun document texte ne sera accepté ou reçu comme valide s’il est restitué dans un format autre que les formats spécifiés dans la partie « Formats ».</w:t>
      </w:r>
    </w:p>
    <w:p w14:paraId="71FFD1A2" w14:textId="77777777" w:rsidR="00C875FA" w:rsidRPr="00326D80" w:rsidRDefault="00C875FA" w:rsidP="00A17A53">
      <w:pPr>
        <w:pStyle w:val="Paragraphedeliste"/>
        <w:jc w:val="both"/>
        <w:rPr>
          <w:rFonts w:ascii="UniRennes" w:hAnsi="UniRennes"/>
        </w:rPr>
      </w:pPr>
    </w:p>
    <w:p w14:paraId="4EDE6850" w14:textId="78FEB179" w:rsidR="00C875FA" w:rsidRPr="00326D80" w:rsidRDefault="007A4EF4" w:rsidP="001800AC">
      <w:pPr>
        <w:pStyle w:val="Paragraphedeliste"/>
        <w:numPr>
          <w:ilvl w:val="0"/>
          <w:numId w:val="26"/>
        </w:numPr>
        <w:jc w:val="both"/>
        <w:rPr>
          <w:rFonts w:ascii="UniRennes" w:hAnsi="UniRennes"/>
        </w:rPr>
      </w:pPr>
      <w:r w:rsidRPr="00326D80">
        <w:rPr>
          <w:rFonts w:ascii="UniRennes" w:hAnsi="UniRennes"/>
        </w:rPr>
        <w:lastRenderedPageBreak/>
        <w:t>L’intervenant doit veiller à rendre un document par type de rendu demandé.  Par exemple, un seul et même document ne peut contenir une fiche technique et un plan de détails : ils doivent être séparés et livrés aux formats adaptés</w:t>
      </w:r>
    </w:p>
    <w:p w14:paraId="5DEB5528" w14:textId="77777777" w:rsidR="001800AC" w:rsidRPr="00326D80" w:rsidRDefault="001800AC" w:rsidP="001800AC">
      <w:pPr>
        <w:pStyle w:val="Paragraphedeliste"/>
        <w:jc w:val="both"/>
        <w:rPr>
          <w:rFonts w:ascii="UniRennes" w:hAnsi="UniRennes"/>
        </w:rPr>
      </w:pPr>
    </w:p>
    <w:p w14:paraId="4E72CD97" w14:textId="0F0532EC" w:rsidR="007A4EF4" w:rsidRPr="00326D80" w:rsidRDefault="007A4EF4" w:rsidP="00A17A53">
      <w:pPr>
        <w:pStyle w:val="Paragraphedeliste"/>
        <w:numPr>
          <w:ilvl w:val="0"/>
          <w:numId w:val="26"/>
        </w:numPr>
        <w:jc w:val="both"/>
        <w:rPr>
          <w:rFonts w:ascii="UniRennes" w:hAnsi="UniRennes"/>
        </w:rPr>
      </w:pPr>
      <w:r w:rsidRPr="00326D80">
        <w:rPr>
          <w:rFonts w:ascii="UniRennes" w:hAnsi="UniRennes"/>
        </w:rPr>
        <w:t>Les fichiers rendus doivent, dans leurs noms, donner l’information de leur contenu (se référer à la partie « Règle de nommage », entrée « Documents »).</w:t>
      </w:r>
    </w:p>
    <w:p w14:paraId="557F4447" w14:textId="77777777" w:rsidR="00C875FA" w:rsidRPr="00326D80" w:rsidRDefault="00C875FA" w:rsidP="00A17A53">
      <w:pPr>
        <w:pStyle w:val="Paragraphedeliste"/>
        <w:jc w:val="both"/>
        <w:rPr>
          <w:rFonts w:ascii="UniRennes" w:hAnsi="UniRennes"/>
        </w:rPr>
      </w:pPr>
    </w:p>
    <w:p w14:paraId="2545F1C0" w14:textId="6344ED2D" w:rsidR="007A4EF4" w:rsidRDefault="007A4EF4" w:rsidP="00A17A53">
      <w:pPr>
        <w:pStyle w:val="Paragraphedeliste"/>
        <w:numPr>
          <w:ilvl w:val="0"/>
          <w:numId w:val="26"/>
        </w:numPr>
        <w:jc w:val="both"/>
        <w:rPr>
          <w:rFonts w:ascii="UniRennes" w:hAnsi="UniRennes"/>
        </w:rPr>
      </w:pPr>
      <w:r w:rsidRPr="00326D80">
        <w:rPr>
          <w:rFonts w:ascii="UniRennes" w:hAnsi="UniRennes"/>
        </w:rPr>
        <w:t>Les documents composants le DIUO doivent impérativement être rassemblés dans la partie 1-Elements généraux, 09-DIUO de l’arborescence des DOE. Ces documents doivent être présents lors de la remise des DOE à la maîtrise d’ouvrage.</w:t>
      </w:r>
    </w:p>
    <w:p w14:paraId="0351B3A9" w14:textId="77777777" w:rsidR="007D357B" w:rsidRPr="007D357B" w:rsidRDefault="007D357B" w:rsidP="007D357B">
      <w:pPr>
        <w:pStyle w:val="Paragraphedeliste"/>
        <w:rPr>
          <w:rFonts w:ascii="UniRennes" w:hAnsi="UniRennes"/>
        </w:rPr>
      </w:pPr>
    </w:p>
    <w:p w14:paraId="664BC1AB" w14:textId="7F8118BE" w:rsidR="007D357B" w:rsidRPr="00326D80" w:rsidRDefault="007D357B" w:rsidP="00A17A53">
      <w:pPr>
        <w:pStyle w:val="Paragraphedeliste"/>
        <w:numPr>
          <w:ilvl w:val="0"/>
          <w:numId w:val="26"/>
        </w:numPr>
        <w:jc w:val="both"/>
        <w:rPr>
          <w:rFonts w:ascii="UniRennes" w:hAnsi="UniRennes"/>
        </w:rPr>
      </w:pPr>
      <w:r>
        <w:rPr>
          <w:rFonts w:ascii="UniRennes" w:hAnsi="UniRennes"/>
        </w:rPr>
        <w:t>Dans le cas où les fiches techniques rendu comportent plusieurs références d’équipements, le titulaire du lot veille à surligner ou à mettre en évidence de manière claire le ou les équipements installés lors de l’opération.</w:t>
      </w:r>
    </w:p>
    <w:p w14:paraId="63541960" w14:textId="77777777" w:rsidR="007A4EF4" w:rsidRPr="007A4EF4" w:rsidRDefault="007A4EF4" w:rsidP="00A17A53">
      <w:pPr>
        <w:jc w:val="both"/>
      </w:pPr>
    </w:p>
    <w:p w14:paraId="136697CD" w14:textId="13C255A3" w:rsidR="007B5A01" w:rsidRPr="001800AC" w:rsidRDefault="004D2A87" w:rsidP="001800AC">
      <w:pPr>
        <w:pStyle w:val="Titre2"/>
        <w:spacing w:after="240"/>
        <w:jc w:val="both"/>
        <w:rPr>
          <w:rFonts w:ascii="UniRennes" w:hAnsi="UniRennes"/>
          <w:color w:val="7030A0"/>
          <w:sz w:val="28"/>
        </w:rPr>
      </w:pPr>
      <w:bookmarkStart w:id="67" w:name="_Toc214355564"/>
      <w:r>
        <w:rPr>
          <w:rFonts w:ascii="UniRennes" w:hAnsi="UniRennes"/>
          <w:color w:val="7030A0"/>
          <w:sz w:val="28"/>
        </w:rPr>
        <w:t xml:space="preserve">3.2- </w:t>
      </w:r>
      <w:r w:rsidR="00511CE3" w:rsidRPr="00B577C5">
        <w:rPr>
          <w:rFonts w:ascii="UniRennes" w:hAnsi="UniRennes"/>
          <w:color w:val="7030A0"/>
          <w:sz w:val="28"/>
        </w:rPr>
        <w:t>Structure</w:t>
      </w:r>
      <w:bookmarkEnd w:id="67"/>
    </w:p>
    <w:p w14:paraId="0448D1C8" w14:textId="33CF74A2" w:rsidR="00166BF9" w:rsidRPr="00326D80" w:rsidRDefault="00511CE3" w:rsidP="00A17A53">
      <w:pPr>
        <w:jc w:val="both"/>
        <w:rPr>
          <w:rFonts w:ascii="UniRennes" w:hAnsi="UniRennes"/>
        </w:rPr>
      </w:pPr>
      <w:r w:rsidRPr="00326D80">
        <w:rPr>
          <w:rFonts w:ascii="UniRennes" w:hAnsi="UniRennes"/>
        </w:rPr>
        <w:t xml:space="preserve">La structure de rendu des </w:t>
      </w:r>
      <w:r w:rsidR="00E55C67">
        <w:rPr>
          <w:rFonts w:ascii="UniRennes" w:hAnsi="UniRennes"/>
        </w:rPr>
        <w:t>DOE</w:t>
      </w:r>
      <w:r w:rsidRPr="00326D80">
        <w:rPr>
          <w:rFonts w:ascii="UniRennes" w:hAnsi="UniRennes"/>
        </w:rPr>
        <w:t xml:space="preserve"> doit reprendre une arborescence</w:t>
      </w:r>
      <w:r w:rsidR="00166BF9" w:rsidRPr="00326D80">
        <w:rPr>
          <w:rFonts w:ascii="UniRennes" w:hAnsi="UniRennes"/>
        </w:rPr>
        <w:t xml:space="preserve"> en deux parties :</w:t>
      </w:r>
      <w:bookmarkStart w:id="68" w:name="_Toc161910264"/>
    </w:p>
    <w:p w14:paraId="5FBA1C00" w14:textId="14FD6656" w:rsidR="00D215EB" w:rsidRPr="00326D80" w:rsidRDefault="00DF2C48" w:rsidP="00A17A53">
      <w:pPr>
        <w:jc w:val="both"/>
        <w:rPr>
          <w:rFonts w:ascii="UniRennes" w:hAnsi="UniRennes"/>
        </w:rPr>
      </w:pPr>
      <w:r w:rsidRPr="00326D80">
        <w:rPr>
          <w:rFonts w:ascii="UniRennes" w:hAnsi="UniRennes"/>
        </w:rPr>
        <w:t>Un dossier intitulé</w:t>
      </w:r>
      <w:r w:rsidR="00B14285" w:rsidRPr="00326D80">
        <w:rPr>
          <w:rFonts w:ascii="UniRennes" w:hAnsi="UniRennes"/>
        </w:rPr>
        <w:t xml:space="preserve"> « </w:t>
      </w:r>
      <w:r w:rsidR="00B14285" w:rsidRPr="00326D80">
        <w:rPr>
          <w:rFonts w:ascii="UniRennes" w:hAnsi="UniRennes"/>
          <w:color w:val="4472C4" w:themeColor="accent1"/>
        </w:rPr>
        <w:t>DOE</w:t>
      </w:r>
      <w:r w:rsidR="00DA26DE" w:rsidRPr="00326D80">
        <w:rPr>
          <w:rFonts w:ascii="UniRennes" w:hAnsi="UniRennes"/>
          <w:color w:val="4472C4" w:themeColor="accent1"/>
        </w:rPr>
        <w:t>_</w:t>
      </w:r>
      <w:r w:rsidR="00D215EB" w:rsidRPr="00326D80">
        <w:rPr>
          <w:rFonts w:ascii="UniRennes" w:hAnsi="UniRennes"/>
          <w:color w:val="4472C4" w:themeColor="accent1"/>
        </w:rPr>
        <w:t>n°site</w:t>
      </w:r>
      <w:r w:rsidR="00DA26DE" w:rsidRPr="00326D80">
        <w:rPr>
          <w:rFonts w:ascii="UniRennes" w:hAnsi="UniRennes"/>
          <w:color w:val="4472C4" w:themeColor="accent1"/>
        </w:rPr>
        <w:t>_</w:t>
      </w:r>
      <w:r w:rsidR="00D215EB" w:rsidRPr="00326D80">
        <w:rPr>
          <w:rFonts w:ascii="UniRennes" w:hAnsi="UniRennes"/>
          <w:color w:val="4472C4" w:themeColor="accent1"/>
        </w:rPr>
        <w:t>n°bâtiment</w:t>
      </w:r>
      <w:r w:rsidR="00B14285" w:rsidRPr="00326D80">
        <w:rPr>
          <w:rFonts w:ascii="UniRennes" w:hAnsi="UniRennes"/>
          <w:color w:val="4472C4" w:themeColor="accent1"/>
        </w:rPr>
        <w:t>_NOM DE L’OPERATION</w:t>
      </w:r>
      <w:r w:rsidR="007F19B7" w:rsidRPr="00326D80">
        <w:rPr>
          <w:rFonts w:ascii="UniRennes" w:hAnsi="UniRennes"/>
          <w:color w:val="4472C4" w:themeColor="accent1"/>
        </w:rPr>
        <w:t xml:space="preserve"> » </w:t>
      </w:r>
      <w:r w:rsidR="0007179A" w:rsidRPr="00326D80">
        <w:rPr>
          <w:rFonts w:ascii="UniRennes" w:hAnsi="UniRennes"/>
        </w:rPr>
        <w:t xml:space="preserve">contenant </w:t>
      </w:r>
      <w:r w:rsidR="001800AC" w:rsidRPr="00326D80">
        <w:rPr>
          <w:rFonts w:ascii="UniRennes" w:hAnsi="UniRennes"/>
          <w:i/>
          <w:iCs/>
        </w:rPr>
        <w:t>a</w:t>
      </w:r>
      <w:r w:rsidR="0007179A" w:rsidRPr="00326D80">
        <w:rPr>
          <w:rFonts w:ascii="UniRennes" w:hAnsi="UniRennes"/>
          <w:i/>
          <w:iCs/>
        </w:rPr>
        <w:t xml:space="preserve"> minima</w:t>
      </w:r>
      <w:r w:rsidR="0007179A" w:rsidRPr="00326D80">
        <w:rPr>
          <w:rFonts w:ascii="UniRennes" w:hAnsi="UniRennes"/>
        </w:rPr>
        <w:t xml:space="preserve"> les livrables</w:t>
      </w:r>
      <w:r w:rsidR="00945D2A" w:rsidRPr="00326D80">
        <w:rPr>
          <w:rFonts w:ascii="UniRennes" w:hAnsi="UniRennes"/>
        </w:rPr>
        <w:t xml:space="preserve"> présents dans l’annexe « Arborescence DOE »</w:t>
      </w:r>
    </w:p>
    <w:bookmarkEnd w:id="68"/>
    <w:p w14:paraId="46109D26" w14:textId="46C3E1B4" w:rsidR="00303924" w:rsidRPr="00326D80" w:rsidRDefault="007D32CA" w:rsidP="00A17A53">
      <w:pPr>
        <w:jc w:val="both"/>
        <w:rPr>
          <w:rFonts w:ascii="UniRennes" w:hAnsi="UniRennes"/>
        </w:rPr>
      </w:pPr>
      <w:r w:rsidRPr="00326D80">
        <w:rPr>
          <w:rFonts w:ascii="UniRennes" w:hAnsi="UniRennes"/>
          <w:noProof/>
        </w:rPr>
        <mc:AlternateContent>
          <mc:Choice Requires="wps">
            <w:drawing>
              <wp:anchor distT="45720" distB="45720" distL="114300" distR="114300" simplePos="0" relativeHeight="251683840" behindDoc="0" locked="0" layoutInCell="1" allowOverlap="1" wp14:anchorId="0FE78DE8" wp14:editId="35E0443B">
                <wp:simplePos x="0" y="0"/>
                <wp:positionH relativeFrom="margin">
                  <wp:align>right</wp:align>
                </wp:positionH>
                <wp:positionV relativeFrom="paragraph">
                  <wp:posOffset>441789</wp:posOffset>
                </wp:positionV>
                <wp:extent cx="3397885" cy="1118870"/>
                <wp:effectExtent l="0" t="0" r="0" b="508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885" cy="1119116"/>
                        </a:xfrm>
                        <a:prstGeom prst="rect">
                          <a:avLst/>
                        </a:prstGeom>
                        <a:solidFill>
                          <a:srgbClr val="FFFFFF"/>
                        </a:solidFill>
                        <a:ln w="9525">
                          <a:noFill/>
                          <a:miter lim="800000"/>
                          <a:headEnd/>
                          <a:tailEnd/>
                        </a:ln>
                      </wps:spPr>
                      <wps:txbx>
                        <w:txbxContent>
                          <w:p w14:paraId="3FF7F7BF" w14:textId="1AC025A1" w:rsidR="007D32CA" w:rsidRPr="00326D80" w:rsidRDefault="007D32CA" w:rsidP="001800AC">
                            <w:pPr>
                              <w:jc w:val="both"/>
                              <w:rPr>
                                <w:rFonts w:ascii="UniRennes" w:hAnsi="UniRennes"/>
                              </w:rPr>
                            </w:pPr>
                            <w:r w:rsidRPr="00326D80">
                              <w:rPr>
                                <w:rFonts w:ascii="UniRennes" w:hAnsi="UniRennes"/>
                                <w:color w:val="4472C4" w:themeColor="accent1"/>
                              </w:rPr>
                              <w:t xml:space="preserve">1-Éléments généraux </w:t>
                            </w:r>
                            <w:r w:rsidRPr="00326D80">
                              <w:rPr>
                                <w:rFonts w:ascii="UniRennes" w:hAnsi="UniRennes"/>
                              </w:rPr>
                              <w:t xml:space="preserve">et </w:t>
                            </w:r>
                            <w:r w:rsidRPr="00326D80">
                              <w:rPr>
                                <w:rFonts w:ascii="UniRennes" w:hAnsi="UniRennes"/>
                                <w:color w:val="4472C4" w:themeColor="accent1"/>
                              </w:rPr>
                              <w:t xml:space="preserve">2-Techniques </w:t>
                            </w:r>
                            <w:r w:rsidRPr="00326D80">
                              <w:rPr>
                                <w:rFonts w:ascii="UniRennes" w:hAnsi="UniRennes"/>
                              </w:rPr>
                              <w:t>contiennent chacun une liste de sous-dossiers permettant l’organisation facilitée des DOE, à l’intérieur desquelles l’intervenant pourra ajouter d’autres catégories de dossiers selon ses besoins.</w:t>
                            </w:r>
                          </w:p>
                          <w:p w14:paraId="6EBFA590" w14:textId="4DF2F664" w:rsidR="007D32CA" w:rsidRDefault="007D32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E78DE8" id="_x0000_t202" coordsize="21600,21600" o:spt="202" path="m,l,21600r21600,l21600,xe">
                <v:stroke joinstyle="miter"/>
                <v:path gradientshapeok="t" o:connecttype="rect"/>
              </v:shapetype>
              <v:shape id="Zone de texte 2" o:spid="_x0000_s1026" type="#_x0000_t202" style="position:absolute;left:0;text-align:left;margin-left:216.35pt;margin-top:34.8pt;width:267.55pt;height:88.1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" stroked="f">
                <v:textbox>
                  <w:txbxContent>
                    <w:p w14:paraId="3FF7F7BF" w14:textId="1AC025A1" w:rsidR="007D32CA" w:rsidRPr="00326D80" w:rsidRDefault="007D32CA" w:rsidP="001800AC">
                      <w:pPr>
                        <w:jc w:val="both"/>
                        <w:rPr>
                          <w:rFonts w:ascii="UniRennes" w:hAnsi="UniRennes"/>
                        </w:rPr>
                      </w:pPr>
                      <w:r w:rsidRPr="00326D80">
                        <w:rPr>
                          <w:rFonts w:ascii="UniRennes" w:hAnsi="UniRennes"/>
                          <w:color w:val="4472C4" w:themeColor="accent1"/>
                        </w:rPr>
                        <w:t xml:space="preserve">1-Éléments généraux </w:t>
                      </w:r>
                      <w:r w:rsidRPr="00326D80">
                        <w:rPr>
                          <w:rFonts w:ascii="UniRennes" w:hAnsi="UniRennes"/>
                        </w:rPr>
                        <w:t xml:space="preserve">et </w:t>
                      </w:r>
                      <w:r w:rsidRPr="00326D80">
                        <w:rPr>
                          <w:rFonts w:ascii="UniRennes" w:hAnsi="UniRennes"/>
                          <w:color w:val="4472C4" w:themeColor="accent1"/>
                        </w:rPr>
                        <w:t xml:space="preserve">2-Techniques </w:t>
                      </w:r>
                      <w:r w:rsidRPr="00326D80">
                        <w:rPr>
                          <w:rFonts w:ascii="UniRennes" w:hAnsi="UniRennes"/>
                        </w:rPr>
                        <w:t>contiennent chacun une liste de sous-dossiers permettant l’organisation facilitée des DOE, à l’intérieur desquelles l’intervenant pourra ajouter d’autres catégories de dossiers selon ses besoins.</w:t>
                      </w:r>
                    </w:p>
                    <w:p w14:paraId="6EBFA590" w14:textId="4DF2F664" w:rsidR="007D32CA" w:rsidRDefault="007D32CA"/>
                  </w:txbxContent>
                </v:textbox>
                <w10:wrap type="square" anchorx="margin"/>
              </v:shape>
            </w:pict>
          </mc:Fallback>
        </mc:AlternateContent>
      </w:r>
      <w:r w:rsidR="004F04E0" w:rsidRPr="00326D80">
        <w:rPr>
          <w:rFonts w:ascii="UniRennes" w:hAnsi="UniRennes"/>
        </w:rPr>
        <w:t xml:space="preserve">Le détail de </w:t>
      </w:r>
      <w:r w:rsidR="00D215EB" w:rsidRPr="00326D80">
        <w:rPr>
          <w:rFonts w:ascii="UniRennes" w:hAnsi="UniRennes"/>
        </w:rPr>
        <w:t xml:space="preserve">cette </w:t>
      </w:r>
      <w:r w:rsidR="004F04E0" w:rsidRPr="00326D80">
        <w:rPr>
          <w:rFonts w:ascii="UniRennes" w:hAnsi="UniRennes"/>
        </w:rPr>
        <w:t>arborescence des DOE est disponible</w:t>
      </w:r>
      <w:r w:rsidR="00B9648E" w:rsidRPr="00326D80">
        <w:rPr>
          <w:rFonts w:ascii="UniRennes" w:hAnsi="UniRennes"/>
        </w:rPr>
        <w:t xml:space="preserve"> en </w:t>
      </w:r>
      <w:r w:rsidR="002D6D81" w:rsidRPr="00326D80">
        <w:rPr>
          <w:rFonts w:ascii="UniRennes" w:hAnsi="UniRennes"/>
        </w:rPr>
        <w:t>annexe.</w:t>
      </w:r>
      <w:r w:rsidR="000E0141" w:rsidRPr="00326D80">
        <w:rPr>
          <w:rFonts w:ascii="UniRennes" w:hAnsi="UniRennes"/>
        </w:rPr>
        <w:t xml:space="preserve"> Elle est composée de deux dossier</w:t>
      </w:r>
      <w:r w:rsidR="005B3ED3" w:rsidRPr="00326D80">
        <w:rPr>
          <w:rFonts w:ascii="UniRennes" w:hAnsi="UniRennes"/>
        </w:rPr>
        <w:t>s</w:t>
      </w:r>
      <w:r w:rsidR="000471EB" w:rsidRPr="00326D80">
        <w:rPr>
          <w:rFonts w:ascii="UniRennes" w:hAnsi="UniRennes"/>
        </w:rPr>
        <w:t>.</w:t>
      </w:r>
    </w:p>
    <w:p w14:paraId="5AB6A552" w14:textId="1DEF7773" w:rsidR="00E55C67" w:rsidRDefault="00015200" w:rsidP="00CE6145">
      <w:pPr>
        <w:jc w:val="both"/>
      </w:pPr>
      <w:r>
        <w:rPr>
          <w:noProof/>
        </w:rPr>
        <w:drawing>
          <wp:inline distT="0" distB="0" distL="0" distR="0" wp14:anchorId="48BAAAF0" wp14:editId="3D24F026">
            <wp:extent cx="1849272" cy="1251528"/>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a:extLst>
                        <a:ext uri="{28A0092B-C50C-407E-A947-70E740481C1C}">
                          <a14:useLocalDpi xmlns:a14="http://schemas.microsoft.com/office/drawing/2010/main" val="0"/>
                        </a:ext>
                      </a:extLst>
                    </a:blip>
                    <a:stretch>
                      <a:fillRect/>
                    </a:stretch>
                  </pic:blipFill>
                  <pic:spPr>
                    <a:xfrm>
                      <a:off x="0" y="0"/>
                      <a:ext cx="1860296" cy="1258988"/>
                    </a:xfrm>
                    <a:prstGeom prst="rect">
                      <a:avLst/>
                    </a:prstGeom>
                  </pic:spPr>
                </pic:pic>
              </a:graphicData>
            </a:graphic>
          </wp:inline>
        </w:drawing>
      </w:r>
    </w:p>
    <w:p w14:paraId="06C62C48" w14:textId="77777777" w:rsidR="00CE6145" w:rsidRDefault="00CE6145" w:rsidP="00CE6145">
      <w:pPr>
        <w:jc w:val="both"/>
      </w:pPr>
    </w:p>
    <w:p w14:paraId="67D71ABD" w14:textId="0DE56F43" w:rsidR="00C875FA" w:rsidRPr="00E55C67" w:rsidRDefault="00B6011C" w:rsidP="00E55C67">
      <w:pPr>
        <w:pStyle w:val="Titre3"/>
        <w:spacing w:after="240"/>
        <w:jc w:val="both"/>
        <w:rPr>
          <w:rFonts w:ascii="UniRennes" w:hAnsi="UniRennes"/>
          <w:b/>
          <w:bCs/>
          <w:color w:val="7030A0"/>
        </w:rPr>
      </w:pPr>
      <w:bookmarkStart w:id="69" w:name="_Toc214355565"/>
      <w:r w:rsidRPr="007265F3">
        <w:rPr>
          <w:rFonts w:ascii="UniRennes" w:hAnsi="UniRennes"/>
          <w:b/>
          <w:bCs/>
          <w:color w:val="7030A0"/>
        </w:rPr>
        <w:t>Précision importante</w:t>
      </w:r>
      <w:bookmarkEnd w:id="69"/>
    </w:p>
    <w:p w14:paraId="5BA0EA34" w14:textId="63CF39B3" w:rsidR="003B6B95" w:rsidRPr="00326D80" w:rsidRDefault="00577988" w:rsidP="00A17A53">
      <w:pPr>
        <w:jc w:val="both"/>
        <w:rPr>
          <w:rFonts w:ascii="UniRennes" w:hAnsi="UniRennes"/>
        </w:rPr>
      </w:pPr>
      <w:r w:rsidRPr="00326D80">
        <w:rPr>
          <w:rFonts w:ascii="UniRennes" w:hAnsi="UniRennes"/>
        </w:rPr>
        <w:t>L</w:t>
      </w:r>
      <w:r w:rsidR="00B6011C" w:rsidRPr="00326D80">
        <w:rPr>
          <w:rFonts w:ascii="UniRennes" w:hAnsi="UniRennes"/>
        </w:rPr>
        <w:t xml:space="preserve">e prestataire doit </w:t>
      </w:r>
      <w:r w:rsidR="003926A2" w:rsidRPr="00326D80">
        <w:rPr>
          <w:rFonts w:ascii="UniRennes" w:hAnsi="UniRennes"/>
          <w:color w:val="FF0000"/>
          <w:u w:val="single"/>
        </w:rPr>
        <w:t>obligatoirement</w:t>
      </w:r>
      <w:r w:rsidR="003926A2" w:rsidRPr="00326D80">
        <w:rPr>
          <w:rFonts w:ascii="UniRennes" w:hAnsi="UniRennes"/>
        </w:rPr>
        <w:t xml:space="preserve"> </w:t>
      </w:r>
      <w:r w:rsidR="00B6011C" w:rsidRPr="00326D80">
        <w:rPr>
          <w:rFonts w:ascii="UniRennes" w:hAnsi="UniRennes"/>
        </w:rPr>
        <w:t>remplir deux documents contenus dans cette arborescence imposée</w:t>
      </w:r>
      <w:r w:rsidRPr="00326D80">
        <w:rPr>
          <w:rFonts w:ascii="UniRennes" w:hAnsi="UniRennes"/>
        </w:rPr>
        <w:t> :</w:t>
      </w:r>
    </w:p>
    <w:p w14:paraId="6CB69C9D" w14:textId="2394959B" w:rsidR="00577988" w:rsidRPr="00326D80" w:rsidRDefault="00577988" w:rsidP="00A17A53">
      <w:pPr>
        <w:pStyle w:val="Paragraphedeliste"/>
        <w:numPr>
          <w:ilvl w:val="0"/>
          <w:numId w:val="25"/>
        </w:numPr>
        <w:jc w:val="both"/>
        <w:rPr>
          <w:rFonts w:ascii="UniRennes" w:hAnsi="UniRennes"/>
        </w:rPr>
      </w:pPr>
      <w:r w:rsidRPr="00326D80">
        <w:rPr>
          <w:rFonts w:ascii="UniRennes" w:hAnsi="UniRennes"/>
        </w:rPr>
        <w:t xml:space="preserve">La liste des intervenants </w:t>
      </w:r>
    </w:p>
    <w:p w14:paraId="06EEC9D0" w14:textId="3EFCEDD3" w:rsidR="00F52B2C" w:rsidRPr="00326D80" w:rsidRDefault="00F52B2C" w:rsidP="00A17A53">
      <w:pPr>
        <w:pStyle w:val="Paragraphedeliste"/>
        <w:numPr>
          <w:ilvl w:val="0"/>
          <w:numId w:val="25"/>
        </w:numPr>
        <w:jc w:val="both"/>
        <w:rPr>
          <w:rFonts w:ascii="UniRennes" w:hAnsi="UniRennes"/>
        </w:rPr>
      </w:pPr>
      <w:r w:rsidRPr="00326D80">
        <w:rPr>
          <w:rFonts w:ascii="UniRennes" w:hAnsi="UniRennes"/>
        </w:rPr>
        <w:t>La liste des lots et désignations</w:t>
      </w:r>
    </w:p>
    <w:p w14:paraId="15560F94" w14:textId="1E24974E" w:rsidR="00F52B2C" w:rsidRPr="00326D80" w:rsidRDefault="00F52B2C" w:rsidP="00A17A53">
      <w:pPr>
        <w:jc w:val="both"/>
        <w:rPr>
          <w:rFonts w:ascii="UniRennes" w:hAnsi="UniRennes"/>
        </w:rPr>
      </w:pPr>
      <w:r w:rsidRPr="00326D80">
        <w:rPr>
          <w:rFonts w:ascii="UniRennes" w:hAnsi="UniRennes"/>
        </w:rPr>
        <w:t xml:space="preserve">Il s’agit de deux documents préformatés, au format Excel, </w:t>
      </w:r>
      <w:r w:rsidR="000B01D9" w:rsidRPr="00326D80">
        <w:rPr>
          <w:rFonts w:ascii="UniRennes" w:hAnsi="UniRennes"/>
        </w:rPr>
        <w:t>qui doivent impérativement être complété avant restitution des DOE à la maîtrise d’ouvrage.</w:t>
      </w:r>
      <w:r w:rsidR="006F77DD">
        <w:rPr>
          <w:rFonts w:ascii="UniRennes" w:hAnsi="UniRennes"/>
        </w:rPr>
        <w:t xml:space="preserve"> Ils sont fournis </w:t>
      </w:r>
      <w:r w:rsidR="00704352">
        <w:rPr>
          <w:rFonts w:ascii="UniRennes" w:hAnsi="UniRennes"/>
        </w:rPr>
        <w:t>dans les</w:t>
      </w:r>
      <w:r w:rsidR="006F77DD">
        <w:rPr>
          <w:rFonts w:ascii="UniRennes" w:hAnsi="UniRennes"/>
        </w:rPr>
        <w:t xml:space="preserve"> annexe</w:t>
      </w:r>
      <w:r w:rsidR="00704352">
        <w:rPr>
          <w:rFonts w:ascii="UniRennes" w:hAnsi="UniRennes"/>
        </w:rPr>
        <w:t>s</w:t>
      </w:r>
      <w:r w:rsidR="006F77DD">
        <w:rPr>
          <w:rFonts w:ascii="UniRennes" w:hAnsi="UniRennes"/>
        </w:rPr>
        <w:t>.</w:t>
      </w:r>
    </w:p>
    <w:p w14:paraId="4114224A" w14:textId="77777777" w:rsidR="00A17A53" w:rsidRPr="00B9648E" w:rsidRDefault="00A17A53" w:rsidP="00A17A53">
      <w:pPr>
        <w:jc w:val="both"/>
      </w:pPr>
    </w:p>
    <w:p w14:paraId="71D3AD5A" w14:textId="1B31A1FC" w:rsidR="00A17A53" w:rsidRPr="00A17A53" w:rsidRDefault="004D2A87" w:rsidP="00A17A53">
      <w:pPr>
        <w:pStyle w:val="Titre2"/>
        <w:spacing w:after="240"/>
        <w:jc w:val="both"/>
        <w:rPr>
          <w:rFonts w:ascii="UniRennes" w:hAnsi="UniRennes"/>
          <w:color w:val="7030A0"/>
          <w:sz w:val="28"/>
        </w:rPr>
      </w:pPr>
      <w:bookmarkStart w:id="70" w:name="_Toc214355566"/>
      <w:r>
        <w:rPr>
          <w:rFonts w:ascii="UniRennes" w:hAnsi="UniRennes"/>
          <w:color w:val="7030A0"/>
          <w:sz w:val="28"/>
        </w:rPr>
        <w:lastRenderedPageBreak/>
        <w:t xml:space="preserve">3.3- </w:t>
      </w:r>
      <w:r w:rsidR="00B577C5">
        <w:rPr>
          <w:rFonts w:ascii="UniRennes" w:hAnsi="UniRennes"/>
          <w:color w:val="7030A0"/>
          <w:sz w:val="28"/>
        </w:rPr>
        <w:t>Règle de nommage</w:t>
      </w:r>
      <w:bookmarkEnd w:id="70"/>
    </w:p>
    <w:p w14:paraId="52677C19" w14:textId="1DD7909E" w:rsidR="00A17A53" w:rsidRDefault="00B577C5" w:rsidP="00A17A53">
      <w:pPr>
        <w:jc w:val="both"/>
        <w:rPr>
          <w:bCs/>
        </w:rPr>
      </w:pPr>
      <w:r w:rsidRPr="00015200">
        <w:rPr>
          <w:rFonts w:ascii="UniRennes" w:hAnsi="UniRennes"/>
          <w:bCs/>
          <w:color w:val="7030A0"/>
          <w:sz w:val="24"/>
        </w:rPr>
        <w:t xml:space="preserve">Nom de l’Opération </w:t>
      </w:r>
    </w:p>
    <w:p w14:paraId="4CE0149F" w14:textId="317B799C" w:rsidR="001012C2" w:rsidRPr="001012C2" w:rsidRDefault="00B577C5" w:rsidP="00A17A53">
      <w:pPr>
        <w:jc w:val="both"/>
        <w:rPr>
          <w:rFonts w:ascii="UniRennes" w:hAnsi="UniRennes"/>
          <w:bCs/>
        </w:rPr>
      </w:pPr>
      <w:r w:rsidRPr="00326D80">
        <w:rPr>
          <w:rFonts w:ascii="UniRennes" w:hAnsi="UniRennes"/>
        </w:rPr>
        <w:t xml:space="preserve">Le nom de l’opération est </w:t>
      </w:r>
      <w:r w:rsidR="00A62791" w:rsidRPr="00326D80">
        <w:rPr>
          <w:rFonts w:ascii="UniRennes" w:hAnsi="UniRennes"/>
        </w:rPr>
        <w:t>porté</w:t>
      </w:r>
      <w:r w:rsidR="001800AC" w:rsidRPr="00326D80">
        <w:rPr>
          <w:rFonts w:ascii="UniRennes" w:hAnsi="UniRennes"/>
        </w:rPr>
        <w:t xml:space="preserve"> à la connaissance de la Maîtrise </w:t>
      </w:r>
      <w:r w:rsidR="00A62791" w:rsidRPr="00326D80">
        <w:rPr>
          <w:rFonts w:ascii="UniRennes" w:hAnsi="UniRennes"/>
        </w:rPr>
        <w:t>d’œuvre lors</w:t>
      </w:r>
      <w:r w:rsidRPr="00326D80">
        <w:rPr>
          <w:rFonts w:ascii="UniRennes" w:hAnsi="UniRennes"/>
        </w:rPr>
        <w:t xml:space="preserve"> de la réunion de cadrage (voir point « Accompagnement Opérationnel »)</w:t>
      </w:r>
      <w:r w:rsidR="001800AC" w:rsidRPr="00326D80">
        <w:rPr>
          <w:rFonts w:ascii="UniRennes" w:hAnsi="UniRennes"/>
        </w:rPr>
        <w:t>.</w:t>
      </w:r>
    </w:p>
    <w:p w14:paraId="33BA91FA" w14:textId="021282B4" w:rsidR="00B577C5" w:rsidRPr="00015200" w:rsidRDefault="00B577C5" w:rsidP="00A17A53">
      <w:pPr>
        <w:jc w:val="both"/>
        <w:rPr>
          <w:bCs/>
        </w:rPr>
      </w:pPr>
      <w:r w:rsidRPr="00015200">
        <w:rPr>
          <w:rFonts w:ascii="UniRennes" w:hAnsi="UniRennes"/>
          <w:bCs/>
          <w:color w:val="7030A0"/>
          <w:sz w:val="24"/>
        </w:rPr>
        <w:t>DOE</w:t>
      </w:r>
    </w:p>
    <w:p w14:paraId="177EE34A" w14:textId="2DCAD849" w:rsidR="00B577C5" w:rsidRPr="00326D80" w:rsidRDefault="00B577C5" w:rsidP="005D3286">
      <w:pPr>
        <w:jc w:val="both"/>
        <w:rPr>
          <w:rFonts w:ascii="UniRennes" w:hAnsi="UniRennes"/>
        </w:rPr>
      </w:pPr>
      <w:r w:rsidRPr="00326D80">
        <w:rPr>
          <w:rFonts w:ascii="UniRennes" w:hAnsi="UniRennes"/>
        </w:rPr>
        <w:t>Les DOE principa</w:t>
      </w:r>
      <w:r w:rsidR="00E55C67">
        <w:rPr>
          <w:rFonts w:ascii="UniRennes" w:hAnsi="UniRennes"/>
        </w:rPr>
        <w:t>ux</w:t>
      </w:r>
      <w:r w:rsidRPr="00326D80">
        <w:rPr>
          <w:rFonts w:ascii="UniRennes" w:hAnsi="UniRennes"/>
        </w:rPr>
        <w:t xml:space="preserve"> doi</w:t>
      </w:r>
      <w:r w:rsidR="00E55C67">
        <w:rPr>
          <w:rFonts w:ascii="UniRennes" w:hAnsi="UniRennes"/>
        </w:rPr>
        <w:t>vent</w:t>
      </w:r>
      <w:r w:rsidRPr="00326D80">
        <w:rPr>
          <w:rFonts w:ascii="UniRennes" w:hAnsi="UniRennes"/>
        </w:rPr>
        <w:t xml:space="preserve"> être nommé de la façon suivante :</w:t>
      </w:r>
    </w:p>
    <w:p w14:paraId="79E23B96" w14:textId="092AF681" w:rsidR="00B577C5" w:rsidRPr="00326D80" w:rsidRDefault="00C875FA" w:rsidP="00A17A53">
      <w:pPr>
        <w:jc w:val="both"/>
        <w:rPr>
          <w:rFonts w:ascii="UniRennes" w:hAnsi="UniRennes" w:cstheme="minorHAnsi"/>
          <w:color w:val="4472C4" w:themeColor="accent1"/>
        </w:rPr>
      </w:pPr>
      <w:r w:rsidRPr="00326D80">
        <w:rPr>
          <w:rFonts w:ascii="UniRennes" w:hAnsi="UniRennes"/>
          <w:color w:val="7030A0"/>
        </w:rPr>
        <w:tab/>
      </w:r>
      <w:r w:rsidR="00B577C5" w:rsidRPr="00326D80">
        <w:rPr>
          <w:rFonts w:ascii="UniRennes" w:hAnsi="UniRennes" w:cstheme="minorHAnsi"/>
          <w:color w:val="4472C4" w:themeColor="accent1"/>
        </w:rPr>
        <w:t>DOE</w:t>
      </w:r>
      <w:proofErr w:type="gramStart"/>
      <w:r w:rsidR="00B577C5" w:rsidRPr="00326D80">
        <w:rPr>
          <w:rFonts w:ascii="UniRennes" w:hAnsi="UniRennes" w:cstheme="minorHAnsi"/>
          <w:color w:val="4472C4" w:themeColor="accent1"/>
        </w:rPr>
        <w:t>_[</w:t>
      </w:r>
      <w:proofErr w:type="gramEnd"/>
      <w:r w:rsidR="00167996" w:rsidRPr="00326D80">
        <w:rPr>
          <w:rFonts w:ascii="UniRennes" w:hAnsi="UniRennes" w:cstheme="minorHAnsi"/>
          <w:color w:val="4472C4" w:themeColor="accent1"/>
        </w:rPr>
        <w:t>N°</w:t>
      </w:r>
      <w:r w:rsidR="00B577C5" w:rsidRPr="00326D80">
        <w:rPr>
          <w:rFonts w:ascii="UniRennes" w:hAnsi="UniRennes" w:cstheme="minorHAnsi"/>
          <w:color w:val="4472C4" w:themeColor="accent1"/>
        </w:rPr>
        <w:t xml:space="preserve"> </w:t>
      </w:r>
      <w:r w:rsidR="00B2091D" w:rsidRPr="00326D80">
        <w:rPr>
          <w:rFonts w:ascii="UniRennes" w:hAnsi="UniRennes" w:cstheme="minorHAnsi"/>
          <w:color w:val="4472C4" w:themeColor="accent1"/>
        </w:rPr>
        <w:t>SITE]_</w:t>
      </w:r>
      <w:r w:rsidR="00B577C5" w:rsidRPr="00326D80">
        <w:rPr>
          <w:rFonts w:ascii="UniRennes" w:hAnsi="UniRennes" w:cstheme="minorHAnsi"/>
          <w:color w:val="4472C4" w:themeColor="accent1"/>
        </w:rPr>
        <w:t>[</w:t>
      </w:r>
      <w:r w:rsidR="00167996" w:rsidRPr="00326D80">
        <w:rPr>
          <w:rFonts w:ascii="UniRennes" w:hAnsi="UniRennes" w:cstheme="minorHAnsi"/>
          <w:color w:val="4472C4" w:themeColor="accent1"/>
        </w:rPr>
        <w:t>N°</w:t>
      </w:r>
      <w:r w:rsidR="00B577C5" w:rsidRPr="00326D80">
        <w:rPr>
          <w:rFonts w:ascii="UniRennes" w:hAnsi="UniRennes" w:cstheme="minorHAnsi"/>
          <w:color w:val="4472C4" w:themeColor="accent1"/>
        </w:rPr>
        <w:t>BÂTIMENT]_[NOM-DE-L’OPÉRATION]</w:t>
      </w:r>
    </w:p>
    <w:p w14:paraId="7714E20C" w14:textId="4B8406CE" w:rsidR="00B577C5" w:rsidRDefault="00B577C5" w:rsidP="00A17A53">
      <w:pPr>
        <w:jc w:val="both"/>
        <w:rPr>
          <w:rFonts w:ascii="UniRennes" w:hAnsi="UniRennes"/>
        </w:rPr>
      </w:pPr>
      <w:r w:rsidRPr="00326D80">
        <w:rPr>
          <w:rFonts w:ascii="UniRennes" w:hAnsi="UniRennes"/>
          <w:u w:val="single"/>
        </w:rPr>
        <w:t>Exemple</w:t>
      </w:r>
      <w:r w:rsidRPr="00326D80">
        <w:rPr>
          <w:rFonts w:ascii="UniRennes" w:hAnsi="UniRennes"/>
        </w:rPr>
        <w:t xml:space="preserve"> :  DOE_01_06_RENOVATION DES FACADES</w:t>
      </w:r>
    </w:p>
    <w:p w14:paraId="2305EE05" w14:textId="77777777" w:rsidR="001012C2" w:rsidRPr="00326D80" w:rsidRDefault="001012C2" w:rsidP="00A17A53">
      <w:pPr>
        <w:jc w:val="both"/>
        <w:rPr>
          <w:rFonts w:ascii="UniRennes" w:hAnsi="UniRennes"/>
        </w:rPr>
      </w:pPr>
    </w:p>
    <w:p w14:paraId="7730F099" w14:textId="77777777" w:rsidR="00B577C5" w:rsidRPr="00015200" w:rsidRDefault="00B577C5" w:rsidP="00A17A53">
      <w:pPr>
        <w:jc w:val="both"/>
        <w:rPr>
          <w:rFonts w:ascii="UniRennes" w:hAnsi="UniRennes"/>
          <w:bCs/>
          <w:color w:val="7030A0"/>
          <w:sz w:val="24"/>
        </w:rPr>
      </w:pPr>
      <w:r w:rsidRPr="00015200">
        <w:rPr>
          <w:rFonts w:ascii="UniRennes" w:hAnsi="UniRennes"/>
          <w:bCs/>
          <w:color w:val="7030A0"/>
          <w:sz w:val="24"/>
        </w:rPr>
        <w:t>Lots</w:t>
      </w:r>
    </w:p>
    <w:p w14:paraId="2B8B22BB" w14:textId="77777777" w:rsidR="00B577C5" w:rsidRPr="00326D80" w:rsidRDefault="00B577C5" w:rsidP="00A17A53">
      <w:pPr>
        <w:jc w:val="both"/>
        <w:rPr>
          <w:rFonts w:ascii="UniRennes" w:hAnsi="UniRennes"/>
        </w:rPr>
      </w:pPr>
      <w:r w:rsidRPr="00326D80">
        <w:rPr>
          <w:rFonts w:ascii="UniRennes" w:hAnsi="UniRennes"/>
        </w:rPr>
        <w:t>Les lots doivent être nommés selon la règle suivante :</w:t>
      </w:r>
    </w:p>
    <w:p w14:paraId="13C0313C" w14:textId="26D1745F" w:rsidR="00B577C5" w:rsidRPr="00326D80" w:rsidRDefault="00160531" w:rsidP="00A17A53">
      <w:pPr>
        <w:ind w:left="708"/>
        <w:jc w:val="both"/>
        <w:rPr>
          <w:rFonts w:ascii="UniRennes" w:hAnsi="UniRennes"/>
          <w:color w:val="4472C4" w:themeColor="accent1"/>
        </w:rPr>
      </w:pPr>
      <w:r w:rsidRPr="00326D80">
        <w:rPr>
          <w:rFonts w:ascii="UniRennes" w:hAnsi="UniRennes"/>
          <w:color w:val="4472C4" w:themeColor="accent1"/>
        </w:rPr>
        <w:t>LOT</w:t>
      </w:r>
      <w:proofErr w:type="gramStart"/>
      <w:r w:rsidRPr="00326D80">
        <w:rPr>
          <w:rFonts w:ascii="UniRennes" w:hAnsi="UniRennes"/>
          <w:color w:val="4472C4" w:themeColor="accent1"/>
        </w:rPr>
        <w:t>_[</w:t>
      </w:r>
      <w:proofErr w:type="gramEnd"/>
      <w:r w:rsidR="00B577C5" w:rsidRPr="00326D80">
        <w:rPr>
          <w:rFonts w:ascii="UniRennes" w:hAnsi="UniRennes"/>
          <w:color w:val="4472C4" w:themeColor="accent1"/>
        </w:rPr>
        <w:t xml:space="preserve">n° du lot à 2 chiffres] </w:t>
      </w:r>
    </w:p>
    <w:p w14:paraId="543EE8D0" w14:textId="2F935189" w:rsidR="00C875FA" w:rsidRPr="00E55C67" w:rsidRDefault="00B577C5" w:rsidP="00E55C67">
      <w:pPr>
        <w:spacing w:before="40" w:after="240"/>
        <w:jc w:val="both"/>
        <w:rPr>
          <w:rFonts w:ascii="UniRennes" w:hAnsi="UniRennes"/>
        </w:rPr>
      </w:pPr>
      <w:r w:rsidRPr="00326D80">
        <w:rPr>
          <w:rFonts w:ascii="UniRennes" w:hAnsi="UniRennes"/>
          <w:u w:val="single"/>
        </w:rPr>
        <w:t>Exemple</w:t>
      </w:r>
      <w:r w:rsidRPr="00326D80">
        <w:rPr>
          <w:rFonts w:ascii="UniRennes" w:hAnsi="UniRennes"/>
        </w:rPr>
        <w:t xml:space="preserve"> :  LOT</w:t>
      </w:r>
      <w:r w:rsidR="00160531" w:rsidRPr="00326D80">
        <w:rPr>
          <w:rFonts w:ascii="UniRennes" w:hAnsi="UniRennes"/>
        </w:rPr>
        <w:t>_</w:t>
      </w:r>
      <w:r w:rsidRPr="00326D80">
        <w:rPr>
          <w:rFonts w:ascii="UniRennes" w:hAnsi="UniRennes"/>
        </w:rPr>
        <w:t>02</w:t>
      </w:r>
    </w:p>
    <w:p w14:paraId="3E3832B1" w14:textId="51719AE4" w:rsidR="00B577C5" w:rsidRPr="00326D80" w:rsidRDefault="00160531" w:rsidP="00A17A53">
      <w:pPr>
        <w:jc w:val="both"/>
        <w:rPr>
          <w:rFonts w:ascii="UniRennes" w:hAnsi="UniRennes"/>
        </w:rPr>
      </w:pPr>
      <w:r w:rsidRPr="00326D80">
        <w:rPr>
          <w:rFonts w:ascii="UniRennes" w:hAnsi="UniRennes"/>
        </w:rPr>
        <w:t>Cette</w:t>
      </w:r>
      <w:r w:rsidR="005A538E" w:rsidRPr="00326D80">
        <w:rPr>
          <w:rFonts w:ascii="UniRennes" w:hAnsi="UniRennes"/>
        </w:rPr>
        <w:t xml:space="preserve"> nomenclature permet d’éviter d’atteindre la limite du nombre de caractères dans une arborescence informatique.</w:t>
      </w:r>
      <w:r w:rsidR="00844856" w:rsidRPr="00326D80">
        <w:rPr>
          <w:rFonts w:ascii="UniRennes" w:hAnsi="UniRennes"/>
        </w:rPr>
        <w:t xml:space="preserve"> L’ajout du document « Liste des lots &amp; désignations » permet de</w:t>
      </w:r>
      <w:r w:rsidR="005C701C" w:rsidRPr="00326D80">
        <w:rPr>
          <w:rFonts w:ascii="UniRennes" w:hAnsi="UniRennes"/>
        </w:rPr>
        <w:t xml:space="preserve"> connaître la nature de chaque lot tel</w:t>
      </w:r>
      <w:r w:rsidR="00E55C67">
        <w:rPr>
          <w:rFonts w:ascii="UniRennes" w:hAnsi="UniRennes"/>
        </w:rPr>
        <w:t>le</w:t>
      </w:r>
      <w:r w:rsidR="005C701C" w:rsidRPr="00326D80">
        <w:rPr>
          <w:rFonts w:ascii="UniRennes" w:hAnsi="UniRennes"/>
        </w:rPr>
        <w:t xml:space="preserve"> que défini</w:t>
      </w:r>
      <w:r w:rsidR="00E55C67">
        <w:rPr>
          <w:rFonts w:ascii="UniRennes" w:hAnsi="UniRennes"/>
        </w:rPr>
        <w:t>e</w:t>
      </w:r>
      <w:r w:rsidR="005C701C" w:rsidRPr="00326D80">
        <w:rPr>
          <w:rFonts w:ascii="UniRennes" w:hAnsi="UniRennes"/>
        </w:rPr>
        <w:t xml:space="preserve"> dans le cahier des clauses techniques particulières.</w:t>
      </w:r>
    </w:p>
    <w:p w14:paraId="3795231F" w14:textId="0E4FFDA4" w:rsidR="00E84199" w:rsidRPr="00326D80" w:rsidRDefault="00B577C5" w:rsidP="00A17A53">
      <w:pPr>
        <w:jc w:val="both"/>
        <w:rPr>
          <w:rFonts w:ascii="UniRennes" w:hAnsi="UniRennes"/>
        </w:rPr>
      </w:pPr>
      <w:r w:rsidRPr="00326D80">
        <w:rPr>
          <w:rFonts w:ascii="UniRennes" w:hAnsi="UniRennes"/>
        </w:rPr>
        <w:t>Attention, les noms et numérotation</w:t>
      </w:r>
      <w:r w:rsidR="00E55C67">
        <w:rPr>
          <w:rFonts w:ascii="UniRennes" w:hAnsi="UniRennes"/>
        </w:rPr>
        <w:t>s</w:t>
      </w:r>
      <w:r w:rsidRPr="00326D80">
        <w:rPr>
          <w:rFonts w:ascii="UniRennes" w:hAnsi="UniRennes"/>
        </w:rPr>
        <w:t xml:space="preserve"> des lots doivent correspondre à leurs dénominations dans le CCTP.</w:t>
      </w:r>
    </w:p>
    <w:p w14:paraId="506BDBAE" w14:textId="77FEFE20" w:rsidR="00C875FA" w:rsidRPr="00015200" w:rsidRDefault="00C875FA" w:rsidP="00A17A53">
      <w:pPr>
        <w:jc w:val="both"/>
        <w:rPr>
          <w:rFonts w:ascii="UniRennes" w:hAnsi="UniRennes"/>
          <w:bCs/>
          <w:color w:val="7030A0"/>
          <w:sz w:val="24"/>
        </w:rPr>
      </w:pPr>
      <w:r w:rsidRPr="00015200">
        <w:rPr>
          <w:rFonts w:ascii="UniRennes" w:hAnsi="UniRennes"/>
          <w:bCs/>
          <w:color w:val="7030A0"/>
          <w:sz w:val="24"/>
        </w:rPr>
        <w:t>Fichiers</w:t>
      </w:r>
    </w:p>
    <w:p w14:paraId="0C680EFC" w14:textId="45963789" w:rsidR="00C875FA" w:rsidRDefault="00C875FA" w:rsidP="00A17A53">
      <w:pPr>
        <w:jc w:val="both"/>
        <w:rPr>
          <w:rFonts w:ascii="UniRennes" w:hAnsi="UniRennes" w:cstheme="minorHAnsi"/>
          <w:bCs/>
        </w:rPr>
      </w:pPr>
      <w:r w:rsidRPr="00326D80">
        <w:rPr>
          <w:rFonts w:ascii="UniRennes" w:hAnsi="UniRennes" w:cstheme="minorHAnsi"/>
          <w:bCs/>
        </w:rPr>
        <w:t xml:space="preserve">Les noms des fichiers doivent </w:t>
      </w:r>
      <w:r w:rsidR="000053EA" w:rsidRPr="00326D80">
        <w:rPr>
          <w:rFonts w:ascii="UniRennes" w:hAnsi="UniRennes" w:cstheme="minorHAnsi"/>
          <w:bCs/>
        </w:rPr>
        <w:t>comporter les informations pertinentes permettant de les identifier facilement. Pour nommer un document, nous recommandons à chaque intervenant de faire appara</w:t>
      </w:r>
      <w:r w:rsidR="00E55C67">
        <w:rPr>
          <w:rFonts w:ascii="UniRennes" w:hAnsi="UniRennes" w:cstheme="minorHAnsi"/>
          <w:bCs/>
        </w:rPr>
        <w:t>î</w:t>
      </w:r>
      <w:r w:rsidR="000053EA" w:rsidRPr="00326D80">
        <w:rPr>
          <w:rFonts w:ascii="UniRennes" w:hAnsi="UniRennes" w:cstheme="minorHAnsi"/>
          <w:bCs/>
        </w:rPr>
        <w:t>tre le numéro de lot, la phase du projet ainsi que le nom du document dans chaque intitulé.</w:t>
      </w:r>
    </w:p>
    <w:p w14:paraId="2EDD6839" w14:textId="77777777" w:rsidR="00C01F3C" w:rsidRDefault="00C01F3C" w:rsidP="00A17A53">
      <w:pPr>
        <w:jc w:val="both"/>
        <w:rPr>
          <w:rFonts w:ascii="UniRennes" w:hAnsi="UniRennes" w:cstheme="minorHAnsi"/>
          <w:bCs/>
        </w:rPr>
      </w:pPr>
    </w:p>
    <w:p w14:paraId="44044768" w14:textId="1E0BCBCD" w:rsidR="00C01F3C" w:rsidRPr="00015200" w:rsidRDefault="00C01F3C" w:rsidP="00C01F3C">
      <w:pPr>
        <w:jc w:val="both"/>
        <w:rPr>
          <w:rFonts w:ascii="UniRennes" w:hAnsi="UniRennes"/>
          <w:bCs/>
          <w:color w:val="7030A0"/>
          <w:sz w:val="24"/>
        </w:rPr>
      </w:pPr>
      <w:r>
        <w:rPr>
          <w:rFonts w:ascii="UniRennes" w:hAnsi="UniRennes"/>
          <w:bCs/>
          <w:color w:val="7030A0"/>
          <w:sz w:val="24"/>
        </w:rPr>
        <w:t>Nommage des pièces et espaces</w:t>
      </w:r>
    </w:p>
    <w:p w14:paraId="3F8A9F0B" w14:textId="317BB0D9" w:rsidR="00C01F3C" w:rsidRDefault="00C01F3C" w:rsidP="00A17A53">
      <w:pPr>
        <w:jc w:val="both"/>
        <w:rPr>
          <w:rFonts w:ascii="UniRennes" w:hAnsi="UniRennes" w:cstheme="minorHAnsi"/>
          <w:bCs/>
        </w:rPr>
      </w:pPr>
      <w:r>
        <w:rPr>
          <w:rFonts w:ascii="UniRennes" w:hAnsi="UniRennes" w:cstheme="minorHAnsi"/>
          <w:bCs/>
        </w:rPr>
        <w:t>Dans le cas où le prestataire est amené à créer des pièces ou des espaces qui n’existent pas encore au cours de l’opération, il doit suivre le modus operandi suivant dès la phase avant-projet :</w:t>
      </w:r>
    </w:p>
    <w:p w14:paraId="734E5595" w14:textId="6BDCA1A2" w:rsidR="00C01F3C" w:rsidRDefault="00C01F3C" w:rsidP="00C01F3C">
      <w:pPr>
        <w:pStyle w:val="Paragraphedeliste"/>
        <w:numPr>
          <w:ilvl w:val="0"/>
          <w:numId w:val="32"/>
        </w:numPr>
        <w:jc w:val="both"/>
        <w:rPr>
          <w:rFonts w:ascii="UniRennes" w:hAnsi="UniRennes" w:cstheme="minorHAnsi"/>
          <w:bCs/>
        </w:rPr>
      </w:pPr>
      <w:r>
        <w:rPr>
          <w:rFonts w:ascii="UniRennes" w:hAnsi="UniRennes" w:cstheme="minorHAnsi"/>
          <w:bCs/>
        </w:rPr>
        <w:t xml:space="preserve">Se référer </w:t>
      </w:r>
      <w:r w:rsidR="00E34639">
        <w:rPr>
          <w:rFonts w:ascii="UniRennes" w:hAnsi="UniRennes" w:cstheme="minorHAnsi"/>
          <w:bCs/>
        </w:rPr>
        <w:t xml:space="preserve">aux </w:t>
      </w:r>
      <w:r>
        <w:rPr>
          <w:rFonts w:ascii="UniRennes" w:hAnsi="UniRennes" w:cstheme="minorHAnsi"/>
          <w:bCs/>
        </w:rPr>
        <w:t>annexe</w:t>
      </w:r>
      <w:r w:rsidR="00E34639">
        <w:rPr>
          <w:rFonts w:ascii="UniRennes" w:hAnsi="UniRennes" w:cstheme="minorHAnsi"/>
          <w:bCs/>
        </w:rPr>
        <w:t>s</w:t>
      </w:r>
      <w:r>
        <w:rPr>
          <w:rFonts w:ascii="UniRennes" w:hAnsi="UniRennes" w:cstheme="minorHAnsi"/>
          <w:bCs/>
        </w:rPr>
        <w:t xml:space="preserve"> </w:t>
      </w:r>
      <w:r w:rsidR="00E34639">
        <w:rPr>
          <w:rFonts w:ascii="UniRennes" w:hAnsi="UniRennes" w:cstheme="minorHAnsi"/>
          <w:bCs/>
        </w:rPr>
        <w:t xml:space="preserve">3.1 à 3.5 de la section « 3. Paramètres Généraux » </w:t>
      </w:r>
      <w:r>
        <w:rPr>
          <w:rFonts w:ascii="UniRennes" w:hAnsi="UniRennes" w:cstheme="minorHAnsi"/>
          <w:bCs/>
        </w:rPr>
        <w:t xml:space="preserve">pour proposer un nommage des pièces </w:t>
      </w:r>
      <w:r w:rsidR="00E34639">
        <w:rPr>
          <w:rFonts w:ascii="UniRennes" w:hAnsi="UniRennes" w:cstheme="minorHAnsi"/>
          <w:bCs/>
        </w:rPr>
        <w:t xml:space="preserve">et espaces </w:t>
      </w:r>
      <w:r>
        <w:rPr>
          <w:rFonts w:ascii="UniRennes" w:hAnsi="UniRennes" w:cstheme="minorHAnsi"/>
          <w:bCs/>
        </w:rPr>
        <w:t>en cohérence avec celui de l’université.</w:t>
      </w:r>
    </w:p>
    <w:p w14:paraId="5F230890" w14:textId="1BDBD855" w:rsidR="00C01F3C" w:rsidRDefault="00C01F3C" w:rsidP="00C01F3C">
      <w:pPr>
        <w:pStyle w:val="Paragraphedeliste"/>
        <w:numPr>
          <w:ilvl w:val="0"/>
          <w:numId w:val="32"/>
        </w:numPr>
        <w:jc w:val="both"/>
        <w:rPr>
          <w:rFonts w:ascii="UniRennes" w:hAnsi="UniRennes" w:cstheme="minorHAnsi"/>
          <w:bCs/>
        </w:rPr>
      </w:pPr>
      <w:r>
        <w:rPr>
          <w:rFonts w:ascii="UniRennes" w:hAnsi="UniRennes" w:cstheme="minorHAnsi"/>
          <w:bCs/>
        </w:rPr>
        <w:t xml:space="preserve">Envoyer </w:t>
      </w:r>
      <w:r w:rsidR="00B467BF">
        <w:rPr>
          <w:rFonts w:ascii="UniRennes" w:hAnsi="UniRennes" w:cstheme="minorHAnsi"/>
          <w:bCs/>
        </w:rPr>
        <w:t>les plans de</w:t>
      </w:r>
      <w:r w:rsidR="00E34639">
        <w:rPr>
          <w:rFonts w:ascii="UniRennes" w:hAnsi="UniRennes" w:cstheme="minorHAnsi"/>
          <w:bCs/>
        </w:rPr>
        <w:t xml:space="preserve">s </w:t>
      </w:r>
      <w:r w:rsidR="00B467BF">
        <w:rPr>
          <w:rFonts w:ascii="UniRennes" w:hAnsi="UniRennes" w:cstheme="minorHAnsi"/>
          <w:bCs/>
        </w:rPr>
        <w:t>zone</w:t>
      </w:r>
      <w:r w:rsidR="00E34639">
        <w:rPr>
          <w:rFonts w:ascii="UniRennes" w:hAnsi="UniRennes" w:cstheme="minorHAnsi"/>
          <w:bCs/>
        </w:rPr>
        <w:t>s</w:t>
      </w:r>
      <w:r w:rsidR="00B467BF">
        <w:rPr>
          <w:rFonts w:ascii="UniRennes" w:hAnsi="UniRennes" w:cstheme="minorHAnsi"/>
          <w:bCs/>
        </w:rPr>
        <w:t xml:space="preserve"> concernée</w:t>
      </w:r>
      <w:r w:rsidR="00E34639">
        <w:rPr>
          <w:rFonts w:ascii="UniRennes" w:hAnsi="UniRennes" w:cstheme="minorHAnsi"/>
          <w:bCs/>
        </w:rPr>
        <w:t>s</w:t>
      </w:r>
      <w:r w:rsidR="00B467BF">
        <w:rPr>
          <w:rFonts w:ascii="UniRennes" w:hAnsi="UniRennes" w:cstheme="minorHAnsi"/>
          <w:bCs/>
        </w:rPr>
        <w:t xml:space="preserve"> ainsi qu’un listing des pièces </w:t>
      </w:r>
      <w:r w:rsidR="00E34639">
        <w:rPr>
          <w:rFonts w:ascii="UniRennes" w:hAnsi="UniRennes" w:cstheme="minorHAnsi"/>
          <w:bCs/>
        </w:rPr>
        <w:t xml:space="preserve">et espaces </w:t>
      </w:r>
      <w:r w:rsidR="00B467BF">
        <w:rPr>
          <w:rFonts w:ascii="UniRennes" w:hAnsi="UniRennes" w:cstheme="minorHAnsi"/>
          <w:bCs/>
        </w:rPr>
        <w:t xml:space="preserve">nommés au format excel par e-mail à l’adresse </w:t>
      </w:r>
      <w:hyperlink r:id="rId10" w:history="1">
        <w:r w:rsidR="00B467BF" w:rsidRPr="00F24BAA">
          <w:rPr>
            <w:rStyle w:val="Lienhypertexte"/>
            <w:rFonts w:ascii="UniRennes" w:hAnsi="UniRennes" w:cstheme="minorHAnsi"/>
            <w:bCs/>
          </w:rPr>
          <w:t>donnees.patrimoniales@univ-rennes.fr</w:t>
        </w:r>
      </w:hyperlink>
    </w:p>
    <w:p w14:paraId="0CDB7EBC" w14:textId="3C08B8D2" w:rsidR="00B467BF" w:rsidRPr="00B467BF" w:rsidRDefault="00B467BF" w:rsidP="00B467BF">
      <w:pPr>
        <w:pStyle w:val="Paragraphedeliste"/>
        <w:numPr>
          <w:ilvl w:val="0"/>
          <w:numId w:val="32"/>
        </w:numPr>
        <w:jc w:val="both"/>
        <w:rPr>
          <w:rFonts w:ascii="UniRennes" w:hAnsi="UniRennes" w:cstheme="minorHAnsi"/>
          <w:bCs/>
        </w:rPr>
      </w:pPr>
      <w:r>
        <w:rPr>
          <w:rFonts w:ascii="UniRennes" w:hAnsi="UniRennes" w:cstheme="minorHAnsi"/>
          <w:bCs/>
        </w:rPr>
        <w:t>Prendre en compte les retours de l’université (validation, corrections, observations) et les appliquer au projet en cours.</w:t>
      </w:r>
    </w:p>
    <w:p w14:paraId="76CDED45" w14:textId="26A901BC" w:rsidR="00CA5024" w:rsidRDefault="00CA5024" w:rsidP="00A17A53">
      <w:pPr>
        <w:jc w:val="both"/>
        <w:rPr>
          <w:rFonts w:ascii="UniRennes" w:hAnsi="UniRennes"/>
        </w:rPr>
      </w:pPr>
    </w:p>
    <w:p w14:paraId="754154D2" w14:textId="6D9494DC" w:rsidR="00CA5024" w:rsidRPr="00B577C5" w:rsidRDefault="004D2A87" w:rsidP="00A17A53">
      <w:pPr>
        <w:pStyle w:val="Titre2"/>
        <w:spacing w:after="240"/>
        <w:jc w:val="both"/>
        <w:rPr>
          <w:rFonts w:ascii="UniRennes" w:hAnsi="UniRennes"/>
          <w:color w:val="7030A0"/>
          <w:sz w:val="28"/>
        </w:rPr>
      </w:pPr>
      <w:bookmarkStart w:id="71" w:name="_Toc214355567"/>
      <w:r>
        <w:rPr>
          <w:rFonts w:ascii="UniRennes" w:hAnsi="UniRennes"/>
          <w:color w:val="7030A0"/>
          <w:sz w:val="28"/>
        </w:rPr>
        <w:t xml:space="preserve">3.4- </w:t>
      </w:r>
      <w:r w:rsidR="00CA5024" w:rsidRPr="00B577C5">
        <w:rPr>
          <w:rFonts w:ascii="UniRennes" w:hAnsi="UniRennes"/>
          <w:color w:val="7030A0"/>
          <w:sz w:val="28"/>
        </w:rPr>
        <w:t>Formats</w:t>
      </w:r>
      <w:bookmarkEnd w:id="71"/>
    </w:p>
    <w:p w14:paraId="665FEACE" w14:textId="4E93ED01" w:rsidR="00CA5024" w:rsidRPr="00C647BC" w:rsidRDefault="00CA5024" w:rsidP="0019571E">
      <w:pPr>
        <w:pStyle w:val="Titre3"/>
        <w:spacing w:before="240"/>
        <w:jc w:val="both"/>
        <w:rPr>
          <w:rFonts w:ascii="UniRennes" w:hAnsi="UniRennes"/>
          <w:color w:val="7030A0"/>
        </w:rPr>
      </w:pPr>
      <w:bookmarkStart w:id="72" w:name="_Toc214355568"/>
      <w:r>
        <w:rPr>
          <w:rFonts w:ascii="UniRennes" w:hAnsi="UniRennes"/>
          <w:color w:val="7030A0"/>
        </w:rPr>
        <w:t>Plans 2D</w:t>
      </w:r>
      <w:bookmarkEnd w:id="72"/>
    </w:p>
    <w:p w14:paraId="08BFDE0B" w14:textId="614F45E5" w:rsidR="00CA5024" w:rsidRDefault="00CA5024" w:rsidP="00A17A53">
      <w:pPr>
        <w:jc w:val="both"/>
        <w:rPr>
          <w:rFonts w:ascii="UniRennes" w:hAnsi="UniRennes"/>
        </w:rPr>
      </w:pPr>
      <w:bookmarkStart w:id="73" w:name="_Toc161910268"/>
      <w:r w:rsidRPr="00326D80">
        <w:rPr>
          <w:rFonts w:ascii="UniRennes" w:hAnsi="UniRennes"/>
        </w:rPr>
        <w:t>La maîtrise d’œuvre se conforme aux exigences de formats de rendus contenus dans la charte graphique des plans DWG.</w:t>
      </w:r>
      <w:bookmarkEnd w:id="73"/>
    </w:p>
    <w:p w14:paraId="393947CB" w14:textId="183D87FE" w:rsidR="00405EF1" w:rsidRPr="00326D80" w:rsidRDefault="00405EF1" w:rsidP="00A17A53">
      <w:pPr>
        <w:jc w:val="both"/>
        <w:rPr>
          <w:rFonts w:ascii="UniRennes" w:hAnsi="UniRennes"/>
        </w:rPr>
      </w:pPr>
      <w:r w:rsidRPr="00326D80">
        <w:rPr>
          <w:rFonts w:ascii="UniRennes" w:hAnsi="UniRennes"/>
        </w:rPr>
        <w:t>Les plans figurant dans les DOE doivent également être disponible</w:t>
      </w:r>
      <w:r>
        <w:rPr>
          <w:rFonts w:ascii="UniRennes" w:hAnsi="UniRennes"/>
        </w:rPr>
        <w:t>s</w:t>
      </w:r>
      <w:r w:rsidRPr="00326D80">
        <w:rPr>
          <w:rFonts w:ascii="UniRennes" w:hAnsi="UniRennes"/>
        </w:rPr>
        <w:t xml:space="preserve"> au format PDF. L’export de ces plans doit se faire à un format adapté, c’est-à-dire qu’il doit être en mesure de fournir une précision et un confort de lecture optimal pour ses futurs utilisateurs.</w:t>
      </w:r>
    </w:p>
    <w:p w14:paraId="43B6137A" w14:textId="60E7D6A3" w:rsidR="00CA5024" w:rsidRPr="00C647BC" w:rsidRDefault="00CA5024" w:rsidP="0019571E">
      <w:pPr>
        <w:pStyle w:val="Titre3"/>
        <w:spacing w:before="240"/>
        <w:jc w:val="both"/>
        <w:rPr>
          <w:rFonts w:ascii="UniRennes" w:hAnsi="UniRennes"/>
          <w:color w:val="7030A0"/>
        </w:rPr>
      </w:pPr>
      <w:bookmarkStart w:id="74" w:name="_Toc214355569"/>
      <w:r>
        <w:rPr>
          <w:rFonts w:ascii="UniRennes" w:hAnsi="UniRennes"/>
          <w:color w:val="7030A0"/>
        </w:rPr>
        <w:t>Maquettes numériques</w:t>
      </w:r>
      <w:bookmarkEnd w:id="74"/>
    </w:p>
    <w:p w14:paraId="3B161419" w14:textId="45C50499" w:rsidR="00CA5024" w:rsidRPr="00326D80" w:rsidRDefault="00CA5024" w:rsidP="00A17A53">
      <w:pPr>
        <w:jc w:val="both"/>
        <w:rPr>
          <w:rFonts w:ascii="UniRennes" w:hAnsi="UniRennes"/>
        </w:rPr>
      </w:pPr>
      <w:bookmarkStart w:id="75" w:name="_Toc161910270"/>
      <w:r w:rsidRPr="00326D80">
        <w:rPr>
          <w:rFonts w:ascii="UniRennes" w:hAnsi="UniRennes"/>
        </w:rPr>
        <w:t>La maîtrise d’œuvre se conforme aux exigences de rendus de formats contenus dans la convention BIM signée avec l’Université. La charte BIM et le Cahier des Charges BIM sur lesquels se base la convention sont également disponibles parmi les documents transmis.</w:t>
      </w:r>
      <w:bookmarkEnd w:id="75"/>
    </w:p>
    <w:p w14:paraId="590DE8AF" w14:textId="32E60CD5" w:rsidR="00CA5024" w:rsidRPr="00C647BC" w:rsidRDefault="00CA5024" w:rsidP="0019571E">
      <w:pPr>
        <w:pStyle w:val="Titre3"/>
        <w:spacing w:before="240"/>
        <w:jc w:val="both"/>
        <w:rPr>
          <w:rFonts w:ascii="UniRennes" w:hAnsi="UniRennes"/>
          <w:color w:val="7030A0"/>
        </w:rPr>
      </w:pPr>
      <w:bookmarkStart w:id="76" w:name="_Toc214355570"/>
      <w:r>
        <w:rPr>
          <w:rFonts w:ascii="UniRennes" w:hAnsi="UniRennes"/>
          <w:color w:val="7030A0"/>
        </w:rPr>
        <w:t>Fichiers textes</w:t>
      </w:r>
      <w:bookmarkEnd w:id="76"/>
      <w:r>
        <w:rPr>
          <w:rFonts w:ascii="UniRennes" w:hAnsi="UniRennes"/>
          <w:color w:val="7030A0"/>
        </w:rPr>
        <w:t> </w:t>
      </w:r>
    </w:p>
    <w:p w14:paraId="05A4671B" w14:textId="46430DD4" w:rsidR="00CA5024" w:rsidRPr="00326D80" w:rsidRDefault="00CA5024" w:rsidP="00A17A53">
      <w:pPr>
        <w:jc w:val="both"/>
        <w:rPr>
          <w:rFonts w:ascii="UniRennes" w:hAnsi="UniRennes"/>
        </w:rPr>
      </w:pPr>
      <w:bookmarkStart w:id="77" w:name="_Toc161910272"/>
      <w:r w:rsidRPr="00326D80">
        <w:rPr>
          <w:rFonts w:ascii="UniRennes" w:hAnsi="UniRennes"/>
        </w:rPr>
        <w:t>Les fichiers textes (descriptifs des travaux, notes de calculs, fiches techniques, etc.) sont à fournir au format PDF.</w:t>
      </w:r>
      <w:bookmarkEnd w:id="77"/>
    </w:p>
    <w:p w14:paraId="0F142F02" w14:textId="2C3FB8BC" w:rsidR="00CA5024" w:rsidRPr="00D11149" w:rsidRDefault="00CA5024" w:rsidP="00D11149">
      <w:pPr>
        <w:pStyle w:val="Titre3"/>
        <w:rPr>
          <w:rFonts w:ascii="UniRennes" w:hAnsi="UniRennes"/>
          <w:color w:val="7030A0"/>
        </w:rPr>
      </w:pPr>
      <w:bookmarkStart w:id="78" w:name="_Toc161910273"/>
      <w:bookmarkStart w:id="79" w:name="_Toc214355571"/>
      <w:r w:rsidRPr="00D11149">
        <w:rPr>
          <w:rFonts w:ascii="UniRennes" w:hAnsi="UniRennes"/>
          <w:color w:val="7030A0"/>
        </w:rPr>
        <w:t>Tableurs</w:t>
      </w:r>
      <w:bookmarkEnd w:id="78"/>
      <w:bookmarkEnd w:id="79"/>
    </w:p>
    <w:p w14:paraId="145C1C0C" w14:textId="77777777" w:rsidR="00CA5024" w:rsidRPr="00326D80" w:rsidRDefault="00CA5024" w:rsidP="00A17A53">
      <w:pPr>
        <w:jc w:val="both"/>
        <w:rPr>
          <w:rFonts w:ascii="UniRennes" w:hAnsi="UniRennes"/>
        </w:rPr>
      </w:pPr>
      <w:r w:rsidRPr="00326D80">
        <w:rPr>
          <w:rFonts w:ascii="UniRennes" w:hAnsi="UniRennes"/>
        </w:rPr>
        <w:t>Les fichiers des données des équipements (notamment ceux fournis en annexe) ou récapitulatif des surfaces (listing des pièces et des typologies de surfaces) sont à rendre au format Excel (.xlsx).</w:t>
      </w:r>
    </w:p>
    <w:p w14:paraId="2CACB44E" w14:textId="61BF5FE2" w:rsidR="00CA5024" w:rsidRDefault="00405EF1" w:rsidP="0019571E">
      <w:pPr>
        <w:pStyle w:val="Titre3"/>
        <w:spacing w:before="240"/>
        <w:jc w:val="both"/>
        <w:rPr>
          <w:rFonts w:ascii="UniRennes" w:hAnsi="UniRennes"/>
          <w:color w:val="7030A0"/>
        </w:rPr>
      </w:pPr>
      <w:bookmarkStart w:id="80" w:name="_Toc214355572"/>
      <w:r>
        <w:rPr>
          <w:rFonts w:ascii="UniRennes" w:hAnsi="UniRennes"/>
          <w:color w:val="7030A0"/>
        </w:rPr>
        <w:t>Photos</w:t>
      </w:r>
      <w:bookmarkEnd w:id="80"/>
    </w:p>
    <w:p w14:paraId="05CE3AF2" w14:textId="72F0E5F2" w:rsidR="00405EF1" w:rsidRPr="00CE6145" w:rsidRDefault="00405EF1" w:rsidP="00405EF1">
      <w:pPr>
        <w:rPr>
          <w:rFonts w:ascii="UniRennes" w:hAnsi="UniRennes"/>
        </w:rPr>
      </w:pPr>
      <w:r w:rsidRPr="00CE6145">
        <w:rPr>
          <w:rFonts w:ascii="UniRennes" w:hAnsi="UniRennes"/>
        </w:rPr>
        <w:t>Les photos transmises dans les DOE doivent être rendu</w:t>
      </w:r>
      <w:r w:rsidR="005A7A62">
        <w:rPr>
          <w:rFonts w:ascii="UniRennes" w:hAnsi="UniRennes"/>
        </w:rPr>
        <w:t>es</w:t>
      </w:r>
      <w:r w:rsidRPr="00CE6145">
        <w:rPr>
          <w:rFonts w:ascii="UniRennes" w:hAnsi="UniRennes"/>
        </w:rPr>
        <w:t xml:space="preserve"> au format jpg, jpeg ou png.</w:t>
      </w:r>
    </w:p>
    <w:p w14:paraId="63690C3B" w14:textId="5408514D" w:rsidR="00B577C5" w:rsidRPr="007A4EC8" w:rsidRDefault="00CE6145" w:rsidP="0019571E">
      <w:pPr>
        <w:pStyle w:val="Titre3"/>
        <w:spacing w:before="240"/>
        <w:rPr>
          <w:rFonts w:ascii="UniRennes" w:hAnsi="UniRennes"/>
          <w:color w:val="7030A0"/>
        </w:rPr>
      </w:pPr>
      <w:bookmarkStart w:id="81" w:name="_Toc214355573"/>
      <w:r w:rsidRPr="007A4EC8">
        <w:rPr>
          <w:rFonts w:ascii="UniRennes" w:hAnsi="UniRennes"/>
          <w:color w:val="7030A0"/>
        </w:rPr>
        <w:t>Vidéos</w:t>
      </w:r>
      <w:bookmarkEnd w:id="81"/>
    </w:p>
    <w:p w14:paraId="5E23C905" w14:textId="14C85EFF" w:rsidR="00CE6145" w:rsidRDefault="00CE6145" w:rsidP="007A4EC8">
      <w:pPr>
        <w:jc w:val="both"/>
        <w:rPr>
          <w:rFonts w:ascii="UniRennes" w:hAnsi="UniRennes"/>
        </w:rPr>
      </w:pPr>
      <w:r>
        <w:rPr>
          <w:rFonts w:ascii="UniRennes" w:hAnsi="UniRennes"/>
        </w:rPr>
        <w:t xml:space="preserve">Les vidéos transmises dans les DOE doivent être rendues au format </w:t>
      </w:r>
      <w:r w:rsidR="007A4EC8">
        <w:rPr>
          <w:rFonts w:ascii="UniRennes" w:hAnsi="UniRennes"/>
        </w:rPr>
        <w:t xml:space="preserve">MPEG4 (.mp4) ou MKV (.mkv). Si elles doivent faire l’objet d’un rendu sur un support physique, le prestataire veillera à </w:t>
      </w:r>
      <w:r w:rsidR="007A4EC8" w:rsidRPr="007A4EC8">
        <w:rPr>
          <w:rFonts w:ascii="UniRennes" w:hAnsi="UniRennes"/>
          <w:u w:val="single"/>
        </w:rPr>
        <w:t>ne pas remettre</w:t>
      </w:r>
      <w:r w:rsidR="007A4EC8">
        <w:rPr>
          <w:rFonts w:ascii="UniRennes" w:hAnsi="UniRennes"/>
        </w:rPr>
        <w:t xml:space="preserve"> de support disque (DVD, CD) mais uniquement une clé USB.</w:t>
      </w:r>
    </w:p>
    <w:p w14:paraId="2A8AF86D" w14:textId="4097003C" w:rsidR="001A6CAC" w:rsidRDefault="001A6CAC" w:rsidP="00A17A53">
      <w:pPr>
        <w:jc w:val="both"/>
        <w:rPr>
          <w:rFonts w:ascii="UniRennes" w:hAnsi="UniRennes"/>
        </w:rPr>
      </w:pPr>
    </w:p>
    <w:p w14:paraId="08E6D765" w14:textId="17B865C1" w:rsidR="00B577C5" w:rsidRPr="00086D98" w:rsidRDefault="004D2A87" w:rsidP="007A4EC8">
      <w:pPr>
        <w:pStyle w:val="Titre1"/>
        <w:spacing w:before="0" w:after="240"/>
        <w:rPr>
          <w:rFonts w:ascii="UniRennes Bold" w:hAnsi="UniRennes Bold"/>
          <w:color w:val="7030A0"/>
        </w:rPr>
      </w:pPr>
      <w:bookmarkStart w:id="82" w:name="_Toc214355574"/>
      <w:r w:rsidRPr="00086D98">
        <w:rPr>
          <w:rFonts w:ascii="UniRennes Bold" w:hAnsi="UniRennes Bold"/>
          <w:color w:val="7030A0"/>
        </w:rPr>
        <w:t xml:space="preserve">4- </w:t>
      </w:r>
      <w:r w:rsidR="00B577C5" w:rsidRPr="00086D98">
        <w:rPr>
          <w:rFonts w:ascii="UniRennes Bold" w:hAnsi="UniRennes Bold"/>
          <w:color w:val="7030A0"/>
        </w:rPr>
        <w:t>Protocoles de rendu des fichiers</w:t>
      </w:r>
      <w:bookmarkEnd w:id="82"/>
      <w:r w:rsidR="00B577C5" w:rsidRPr="00086D98">
        <w:rPr>
          <w:rFonts w:ascii="UniRennes Bold" w:hAnsi="UniRennes Bold"/>
          <w:color w:val="7030A0"/>
        </w:rPr>
        <w:t xml:space="preserve"> </w:t>
      </w:r>
    </w:p>
    <w:p w14:paraId="7D1480F7" w14:textId="7CC47164" w:rsidR="00E53D10" w:rsidRPr="00B577C5" w:rsidRDefault="004D2A87" w:rsidP="00A17A53">
      <w:pPr>
        <w:pStyle w:val="Titre2"/>
        <w:spacing w:after="240"/>
        <w:jc w:val="both"/>
        <w:rPr>
          <w:rFonts w:ascii="UniRennes" w:hAnsi="UniRennes"/>
          <w:color w:val="7030A0"/>
          <w:sz w:val="28"/>
        </w:rPr>
      </w:pPr>
      <w:bookmarkStart w:id="83" w:name="_Toc214355575"/>
      <w:r>
        <w:rPr>
          <w:rFonts w:ascii="UniRennes" w:hAnsi="UniRennes"/>
          <w:color w:val="7030A0"/>
          <w:sz w:val="28"/>
        </w:rPr>
        <w:t xml:space="preserve">4.1- </w:t>
      </w:r>
      <w:r w:rsidR="00B577C5" w:rsidRPr="00B577C5">
        <w:rPr>
          <w:rFonts w:ascii="UniRennes" w:hAnsi="UniRennes"/>
          <w:color w:val="7030A0"/>
          <w:sz w:val="28"/>
        </w:rPr>
        <w:t>Adresse courriel de remis</w:t>
      </w:r>
      <w:r w:rsidR="00A840A0">
        <w:rPr>
          <w:rFonts w:ascii="UniRennes" w:hAnsi="UniRennes"/>
          <w:color w:val="7030A0"/>
          <w:sz w:val="28"/>
        </w:rPr>
        <w:t>e</w:t>
      </w:r>
      <w:bookmarkEnd w:id="83"/>
    </w:p>
    <w:p w14:paraId="5A7C3784" w14:textId="5A8E0387" w:rsidR="006456EC" w:rsidRDefault="00B577C5" w:rsidP="00326D80">
      <w:pPr>
        <w:jc w:val="both"/>
        <w:rPr>
          <w:rFonts w:ascii="UniRennes" w:hAnsi="UniRennes"/>
        </w:rPr>
      </w:pPr>
      <w:bookmarkStart w:id="84" w:name="_Toc161910278"/>
      <w:r w:rsidRPr="00326D80">
        <w:rPr>
          <w:rFonts w:ascii="UniRennes" w:hAnsi="UniRennes"/>
        </w:rPr>
        <w:t xml:space="preserve">Lors de la phase de livraison des travaux, </w:t>
      </w:r>
      <w:r w:rsidR="006456EC">
        <w:rPr>
          <w:rFonts w:ascii="UniRennes" w:hAnsi="UniRennes"/>
        </w:rPr>
        <w:t>le prestataire</w:t>
      </w:r>
      <w:r w:rsidRPr="00326D80">
        <w:rPr>
          <w:rFonts w:ascii="UniRennes" w:hAnsi="UniRennes"/>
        </w:rPr>
        <w:t xml:space="preserve"> fait </w:t>
      </w:r>
      <w:r w:rsidR="006456EC">
        <w:rPr>
          <w:rFonts w:ascii="UniRennes" w:hAnsi="UniRennes"/>
        </w:rPr>
        <w:t>valider les DOE par le ou la chargé(e) d’opération représentant l’Université de Rennes.</w:t>
      </w:r>
    </w:p>
    <w:p w14:paraId="63049197" w14:textId="277C18E5" w:rsidR="00391A2D" w:rsidRDefault="006456EC" w:rsidP="00326D80">
      <w:pPr>
        <w:jc w:val="both"/>
        <w:rPr>
          <w:rFonts w:ascii="UniRennes" w:hAnsi="UniRennes"/>
        </w:rPr>
      </w:pPr>
      <w:r>
        <w:rPr>
          <w:rFonts w:ascii="UniRennes" w:hAnsi="UniRennes"/>
        </w:rPr>
        <w:t xml:space="preserve">Une fois les DOE validés par le ou la chargé(e) d’opération, le prestataire fait </w:t>
      </w:r>
      <w:r w:rsidR="00B577C5" w:rsidRPr="00326D80">
        <w:rPr>
          <w:rFonts w:ascii="UniRennes" w:hAnsi="UniRennes"/>
        </w:rPr>
        <w:t xml:space="preserve">parvenir les </w:t>
      </w:r>
      <w:r w:rsidR="00391A2D">
        <w:rPr>
          <w:rFonts w:ascii="UniRennes" w:hAnsi="UniRennes"/>
        </w:rPr>
        <w:t>DOE</w:t>
      </w:r>
      <w:r w:rsidR="00B577C5" w:rsidRPr="00326D80">
        <w:rPr>
          <w:rFonts w:ascii="UniRennes" w:hAnsi="UniRennes"/>
        </w:rPr>
        <w:t xml:space="preserve"> au format numériques à l’adresse e-mail : </w:t>
      </w:r>
      <w:bookmarkEnd w:id="84"/>
    </w:p>
    <w:p w14:paraId="5400A7E5" w14:textId="64145F61" w:rsidR="00B577C5" w:rsidRPr="00326D80" w:rsidRDefault="00923377" w:rsidP="00391A2D">
      <w:pPr>
        <w:jc w:val="center"/>
        <w:rPr>
          <w:rFonts w:ascii="UniRennes" w:hAnsi="UniRennes"/>
        </w:rPr>
      </w:pPr>
      <w:hyperlink r:id="rId11" w:history="1">
        <w:r w:rsidR="007D5E30" w:rsidRPr="009B2BD5">
          <w:rPr>
            <w:rStyle w:val="Lienhypertexte"/>
            <w:rFonts w:ascii="UniRennes" w:hAnsi="UniRennes"/>
          </w:rPr>
          <w:t>donnees.patrimoniales@univ-rennes.fr</w:t>
        </w:r>
      </w:hyperlink>
      <w:r w:rsidR="001C328E" w:rsidRPr="00326D80">
        <w:rPr>
          <w:rFonts w:ascii="UniRennes" w:hAnsi="UniRennes"/>
        </w:rPr>
        <w:t>.</w:t>
      </w:r>
    </w:p>
    <w:p w14:paraId="22E0996F" w14:textId="503C4C9C" w:rsidR="00326D80" w:rsidRPr="009C7DC9" w:rsidRDefault="004D2A87" w:rsidP="00086D98">
      <w:pPr>
        <w:pStyle w:val="Titre2"/>
        <w:rPr>
          <w:rFonts w:ascii="UniRennes" w:hAnsi="UniRennes"/>
          <w:color w:val="7030A0"/>
          <w:sz w:val="28"/>
          <w:szCs w:val="28"/>
        </w:rPr>
      </w:pPr>
      <w:bookmarkStart w:id="85" w:name="_Toc161910279"/>
      <w:bookmarkStart w:id="86" w:name="_Toc214355576"/>
      <w:r w:rsidRPr="009C7DC9">
        <w:rPr>
          <w:rFonts w:ascii="UniRennes" w:hAnsi="UniRennes"/>
          <w:color w:val="7030A0"/>
          <w:sz w:val="28"/>
          <w:szCs w:val="28"/>
        </w:rPr>
        <w:t xml:space="preserve">4.2- </w:t>
      </w:r>
      <w:r w:rsidR="00B577C5" w:rsidRPr="009C7DC9">
        <w:rPr>
          <w:rFonts w:ascii="UniRennes" w:hAnsi="UniRennes"/>
          <w:color w:val="7030A0"/>
          <w:sz w:val="28"/>
          <w:szCs w:val="28"/>
        </w:rPr>
        <w:t>Transfert de fichier</w:t>
      </w:r>
      <w:bookmarkEnd w:id="85"/>
      <w:bookmarkEnd w:id="86"/>
    </w:p>
    <w:p w14:paraId="3453D22B" w14:textId="77777777" w:rsidR="00BE631B" w:rsidRPr="00BE631B" w:rsidRDefault="00BE631B" w:rsidP="00BE631B"/>
    <w:p w14:paraId="7E56B649" w14:textId="4FC5DF4E" w:rsidR="00B577C5" w:rsidRPr="00BE631B" w:rsidRDefault="00B577C5" w:rsidP="00054DA4">
      <w:pPr>
        <w:jc w:val="both"/>
        <w:rPr>
          <w:rFonts w:ascii="UniRennes" w:hAnsi="UniRennes"/>
        </w:rPr>
      </w:pPr>
      <w:bookmarkStart w:id="87" w:name="_Toc171431099"/>
      <w:r w:rsidRPr="00BE631B">
        <w:rPr>
          <w:rFonts w:ascii="UniRennes" w:hAnsi="UniRennes"/>
        </w:rPr>
        <w:lastRenderedPageBreak/>
        <w:t>Si le dossier numérique contenant les DOE est trop volumineux pour être transmis directement par courriel, le prestataire doit le transmettre par le biais d’un service de transfert de fichier</w:t>
      </w:r>
      <w:r w:rsidR="007D5E30" w:rsidRPr="00BE631B">
        <w:rPr>
          <w:rFonts w:ascii="UniRennes" w:hAnsi="UniRennes"/>
        </w:rPr>
        <w:t>s</w:t>
      </w:r>
      <w:r w:rsidRPr="00BE631B">
        <w:rPr>
          <w:rFonts w:ascii="UniRennes" w:hAnsi="UniRennes"/>
        </w:rPr>
        <w:t>.</w:t>
      </w:r>
      <w:bookmarkEnd w:id="87"/>
      <w:r w:rsidR="00963351">
        <w:rPr>
          <w:rFonts w:ascii="UniRennes" w:hAnsi="UniRennes"/>
        </w:rPr>
        <w:t xml:space="preserve"> Le prestataire veillera a utiliser un service de transfert de fichier respectant la règlementation européenne en rapport avec la protection des données (RGPD).</w:t>
      </w:r>
    </w:p>
    <w:p w14:paraId="00885087" w14:textId="2DF1C8A7" w:rsidR="000B0DE3" w:rsidRPr="0037678C" w:rsidRDefault="00B577C5" w:rsidP="00A17A53">
      <w:pPr>
        <w:jc w:val="both"/>
        <w:rPr>
          <w:rFonts w:ascii="UniRennes" w:hAnsi="UniRennes"/>
        </w:rPr>
      </w:pPr>
      <w:r w:rsidRPr="00BE631B">
        <w:rPr>
          <w:rFonts w:ascii="UniRennes" w:hAnsi="UniRennes"/>
        </w:rPr>
        <w:t>Dans tous les cas, le lien de téléchargement doit être transmis à l’adresse courriel de remise des DOE.</w:t>
      </w:r>
    </w:p>
    <w:p w14:paraId="77969595" w14:textId="7B2017C6" w:rsidR="000B0DE3" w:rsidRPr="009C7DC9" w:rsidRDefault="000B0DE3" w:rsidP="00FF128E">
      <w:pPr>
        <w:pStyle w:val="Titre2"/>
        <w:spacing w:after="200"/>
        <w:rPr>
          <w:rFonts w:ascii="UniRennes" w:hAnsi="UniRennes"/>
          <w:color w:val="7030A0"/>
          <w:sz w:val="28"/>
          <w:szCs w:val="28"/>
        </w:rPr>
      </w:pPr>
      <w:bookmarkStart w:id="88" w:name="_Toc214355577"/>
      <w:r w:rsidRPr="009C7DC9">
        <w:rPr>
          <w:rFonts w:ascii="UniRennes" w:hAnsi="UniRennes"/>
          <w:color w:val="7030A0"/>
          <w:sz w:val="28"/>
          <w:szCs w:val="28"/>
        </w:rPr>
        <w:t>4.3 – Autre solution de dépôt</w:t>
      </w:r>
      <w:bookmarkEnd w:id="88"/>
    </w:p>
    <w:p w14:paraId="34AF7BA9" w14:textId="54C5E72F" w:rsidR="00E53D10" w:rsidRPr="00EB4AF3" w:rsidRDefault="000B0DE3" w:rsidP="00EB4AF3">
      <w:pPr>
        <w:spacing w:after="0"/>
        <w:jc w:val="both"/>
        <w:rPr>
          <w:rFonts w:ascii="UniRennes" w:hAnsi="UniRennes"/>
          <w:b/>
          <w:bCs/>
          <w:u w:val="single"/>
        </w:rPr>
      </w:pPr>
      <w:r w:rsidRPr="00326D80">
        <w:rPr>
          <w:rFonts w:ascii="UniRennes" w:hAnsi="UniRennes"/>
        </w:rPr>
        <w:t xml:space="preserve">L’Université propose de mettre à disposition </w:t>
      </w:r>
      <w:r w:rsidR="00A65B31">
        <w:rPr>
          <w:rFonts w:ascii="UniRennes" w:hAnsi="UniRennes"/>
        </w:rPr>
        <w:t>sur</w:t>
      </w:r>
      <w:r w:rsidRPr="00326D80">
        <w:rPr>
          <w:rFonts w:ascii="UniRennes" w:hAnsi="UniRennes"/>
        </w:rPr>
        <w:t xml:space="preserve"> son </w:t>
      </w:r>
      <w:r w:rsidR="00A65B31">
        <w:rPr>
          <w:rFonts w:ascii="UniRennes" w:hAnsi="UniRennes"/>
        </w:rPr>
        <w:t xml:space="preserve">Environnement Commun de Données un espace dédié </w:t>
      </w:r>
      <w:r w:rsidRPr="00326D80">
        <w:rPr>
          <w:rFonts w:ascii="UniRennes" w:hAnsi="UniRennes"/>
        </w:rPr>
        <w:t xml:space="preserve">pour le dépôt des </w:t>
      </w:r>
      <w:r w:rsidR="00A65B31">
        <w:rPr>
          <w:rFonts w:ascii="UniRennes" w:hAnsi="UniRennes"/>
        </w:rPr>
        <w:t>DOE</w:t>
      </w:r>
      <w:r w:rsidR="00F7112A">
        <w:rPr>
          <w:rFonts w:ascii="UniRennes" w:hAnsi="UniRennes"/>
        </w:rPr>
        <w:t xml:space="preserve">. </w:t>
      </w:r>
      <w:r w:rsidR="00F7112A" w:rsidRPr="00B6534F">
        <w:rPr>
          <w:rFonts w:ascii="UniRennes" w:hAnsi="UniRennes"/>
          <w:b/>
          <w:bCs/>
          <w:i/>
          <w:iCs/>
        </w:rPr>
        <w:t>Attention, cette disposition ne dispense pas le prestataire de l’envoi des DOE vers l’adresse e-mail défini au paragraphe 4.1.</w:t>
      </w:r>
    </w:p>
    <w:p w14:paraId="4742D72E" w14:textId="77777777" w:rsidR="00FF128E" w:rsidRPr="00326D80" w:rsidRDefault="00FF128E" w:rsidP="002925BB">
      <w:pPr>
        <w:spacing w:after="0"/>
        <w:jc w:val="both"/>
        <w:rPr>
          <w:rFonts w:ascii="UniRennes" w:hAnsi="UniRennes"/>
        </w:rPr>
      </w:pPr>
    </w:p>
    <w:p w14:paraId="54AC5201" w14:textId="42423E05" w:rsidR="00B577C5" w:rsidRPr="009C7DC9" w:rsidRDefault="004D2A87" w:rsidP="00FF128E">
      <w:pPr>
        <w:pStyle w:val="Titre2"/>
        <w:spacing w:after="200"/>
        <w:rPr>
          <w:rFonts w:ascii="UniRennes" w:hAnsi="UniRennes"/>
          <w:color w:val="7030A0"/>
          <w:sz w:val="28"/>
          <w:szCs w:val="28"/>
        </w:rPr>
      </w:pPr>
      <w:bookmarkStart w:id="89" w:name="_Toc161910280"/>
      <w:bookmarkStart w:id="90" w:name="_Toc214355578"/>
      <w:r w:rsidRPr="009C7DC9">
        <w:rPr>
          <w:rFonts w:ascii="UniRennes" w:hAnsi="UniRennes"/>
          <w:color w:val="7030A0"/>
          <w:sz w:val="28"/>
          <w:szCs w:val="28"/>
        </w:rPr>
        <w:t>4.</w:t>
      </w:r>
      <w:r w:rsidR="000B0DE3" w:rsidRPr="009C7DC9">
        <w:rPr>
          <w:rFonts w:ascii="UniRennes" w:hAnsi="UniRennes"/>
          <w:color w:val="7030A0"/>
          <w:sz w:val="28"/>
          <w:szCs w:val="28"/>
        </w:rPr>
        <w:t>4</w:t>
      </w:r>
      <w:r w:rsidRPr="009C7DC9">
        <w:rPr>
          <w:rFonts w:ascii="UniRennes" w:hAnsi="UniRennes"/>
          <w:color w:val="7030A0"/>
          <w:sz w:val="28"/>
          <w:szCs w:val="28"/>
        </w:rPr>
        <w:t xml:space="preserve">- </w:t>
      </w:r>
      <w:bookmarkEnd w:id="89"/>
      <w:r w:rsidR="00F7112A" w:rsidRPr="009C7DC9">
        <w:rPr>
          <w:rFonts w:ascii="UniRennes" w:hAnsi="UniRennes"/>
          <w:color w:val="7030A0"/>
          <w:sz w:val="28"/>
          <w:szCs w:val="28"/>
        </w:rPr>
        <w:t>Impressions</w:t>
      </w:r>
      <w:bookmarkEnd w:id="90"/>
      <w:r w:rsidR="00F7112A" w:rsidRPr="009C7DC9">
        <w:rPr>
          <w:rFonts w:ascii="UniRennes" w:hAnsi="UniRennes"/>
          <w:color w:val="7030A0"/>
          <w:sz w:val="28"/>
          <w:szCs w:val="28"/>
        </w:rPr>
        <w:t xml:space="preserve"> </w:t>
      </w:r>
    </w:p>
    <w:p w14:paraId="0CB69D86" w14:textId="0D884B3D" w:rsidR="00FF128E" w:rsidRDefault="00B577C5" w:rsidP="00EB4AF3">
      <w:pPr>
        <w:spacing w:after="0"/>
        <w:jc w:val="both"/>
        <w:rPr>
          <w:rFonts w:ascii="UniRennes" w:hAnsi="UniRennes"/>
        </w:rPr>
      </w:pPr>
      <w:r w:rsidRPr="00CC21AB">
        <w:rPr>
          <w:rFonts w:ascii="UniRennes" w:hAnsi="UniRennes"/>
        </w:rPr>
        <w:t xml:space="preserve">La maîtrise d’œuvre doit également remettre une copie papier des </w:t>
      </w:r>
      <w:r w:rsidR="00CC21AB" w:rsidRPr="00CC21AB">
        <w:rPr>
          <w:rFonts w:ascii="UniRennes" w:hAnsi="UniRennes"/>
        </w:rPr>
        <w:t xml:space="preserve">plans, coupes, détails et élévations présent dans les </w:t>
      </w:r>
      <w:r w:rsidRPr="00CC21AB">
        <w:rPr>
          <w:rFonts w:ascii="UniRennes" w:hAnsi="UniRennes"/>
        </w:rPr>
        <w:t xml:space="preserve">DOE à la maîtrise d’ouvrage </w:t>
      </w:r>
      <w:r w:rsidRPr="00B6534F">
        <w:rPr>
          <w:rFonts w:ascii="UniRennes" w:hAnsi="UniRennes"/>
          <w:b/>
          <w:bCs/>
          <w:i/>
          <w:iCs/>
        </w:rPr>
        <w:t>en complément</w:t>
      </w:r>
      <w:r w:rsidRPr="00CC21AB">
        <w:rPr>
          <w:rFonts w:ascii="UniRennes" w:hAnsi="UniRennes"/>
        </w:rPr>
        <w:t xml:space="preserve"> d’une version numérique envoyée à l’adresse mail </w:t>
      </w:r>
      <w:r w:rsidR="00AF4D9D">
        <w:rPr>
          <w:rFonts w:ascii="UniRennes" w:hAnsi="UniRennes"/>
        </w:rPr>
        <w:t>précisé au point 4.1</w:t>
      </w:r>
      <w:r w:rsidRPr="00CC21AB">
        <w:rPr>
          <w:rFonts w:ascii="UniRennes" w:hAnsi="UniRennes"/>
        </w:rPr>
        <w:t>.</w:t>
      </w:r>
    </w:p>
    <w:p w14:paraId="40BB10B8" w14:textId="77777777" w:rsidR="0050541D" w:rsidRDefault="0050541D" w:rsidP="00EB4AF3">
      <w:pPr>
        <w:spacing w:after="0"/>
        <w:jc w:val="both"/>
        <w:rPr>
          <w:rFonts w:ascii="UniRennes" w:hAnsi="UniRennes"/>
        </w:rPr>
      </w:pPr>
    </w:p>
    <w:p w14:paraId="0AF05A40" w14:textId="77777777" w:rsidR="002925BB" w:rsidRDefault="002925BB" w:rsidP="00EB4AF3">
      <w:pPr>
        <w:spacing w:after="0"/>
        <w:jc w:val="both"/>
        <w:rPr>
          <w:rFonts w:ascii="UniRennes" w:hAnsi="UniRennes"/>
        </w:rPr>
      </w:pPr>
    </w:p>
    <w:p w14:paraId="15FC6C42" w14:textId="02D2223C" w:rsidR="004B6771" w:rsidRPr="009C7DC9" w:rsidRDefault="00F7112A" w:rsidP="00FF128E">
      <w:pPr>
        <w:pStyle w:val="Titre2"/>
        <w:spacing w:after="120"/>
        <w:rPr>
          <w:rFonts w:ascii="UniRennes" w:hAnsi="UniRennes"/>
          <w:color w:val="7030A0"/>
          <w:sz w:val="28"/>
          <w:szCs w:val="28"/>
        </w:rPr>
      </w:pPr>
      <w:bookmarkStart w:id="91" w:name="_Toc214355579"/>
      <w:r w:rsidRPr="009C7DC9">
        <w:rPr>
          <w:rFonts w:ascii="UniRennes" w:hAnsi="UniRennes"/>
          <w:color w:val="7030A0"/>
          <w:sz w:val="28"/>
          <w:szCs w:val="28"/>
        </w:rPr>
        <w:t>4.5</w:t>
      </w:r>
      <w:r w:rsidR="004274FE" w:rsidRPr="009C7DC9">
        <w:rPr>
          <w:rFonts w:ascii="UniRennes" w:hAnsi="UniRennes"/>
          <w:color w:val="7030A0"/>
          <w:sz w:val="28"/>
          <w:szCs w:val="28"/>
        </w:rPr>
        <w:t xml:space="preserve">- </w:t>
      </w:r>
      <w:r w:rsidRPr="009C7DC9">
        <w:rPr>
          <w:rFonts w:ascii="UniRennes" w:hAnsi="UniRennes"/>
          <w:color w:val="7030A0"/>
          <w:sz w:val="28"/>
          <w:szCs w:val="28"/>
        </w:rPr>
        <w:t>Cas Particuliers des contrôles règlementaires</w:t>
      </w:r>
      <w:bookmarkEnd w:id="91"/>
    </w:p>
    <w:p w14:paraId="5CBBD102" w14:textId="2D4B608B" w:rsidR="00E05110" w:rsidRDefault="00F7112A" w:rsidP="004B6771">
      <w:pPr>
        <w:jc w:val="both"/>
        <w:rPr>
          <w:rFonts w:ascii="UniRennes" w:hAnsi="UniRennes"/>
        </w:rPr>
      </w:pPr>
      <w:r>
        <w:rPr>
          <w:rFonts w:ascii="UniRennes" w:hAnsi="UniRennes"/>
        </w:rPr>
        <w:t xml:space="preserve">Les documents relatifs à tous les types de contrôles réglementaires effectués sur les bâtiments de l’Université de Rennes </w:t>
      </w:r>
      <w:r w:rsidR="00E05110">
        <w:rPr>
          <w:rFonts w:ascii="UniRennes" w:hAnsi="UniRennes"/>
        </w:rPr>
        <w:t>doivent répondre aux exigences décrites ci-après.</w:t>
      </w:r>
    </w:p>
    <w:p w14:paraId="26DD069D" w14:textId="12CB6322" w:rsidR="00E05110" w:rsidRPr="004B6771" w:rsidRDefault="00E05110" w:rsidP="004B6771">
      <w:pPr>
        <w:pStyle w:val="Titre3"/>
        <w:rPr>
          <w:rFonts w:ascii="UniRennes" w:hAnsi="UniRennes"/>
          <w:color w:val="7030A0"/>
        </w:rPr>
      </w:pPr>
      <w:bookmarkStart w:id="92" w:name="_Toc214355580"/>
      <w:r w:rsidRPr="004B6771">
        <w:rPr>
          <w:rFonts w:ascii="UniRennes" w:hAnsi="UniRennes"/>
          <w:color w:val="7030A0"/>
        </w:rPr>
        <w:t>Remise</w:t>
      </w:r>
      <w:bookmarkEnd w:id="92"/>
    </w:p>
    <w:p w14:paraId="7A180FC9" w14:textId="5570BAE2" w:rsidR="00E05110" w:rsidRDefault="00E05110" w:rsidP="002805CE">
      <w:pPr>
        <w:spacing w:after="200"/>
        <w:jc w:val="both"/>
        <w:rPr>
          <w:rFonts w:ascii="UniRennes" w:hAnsi="UniRennes"/>
        </w:rPr>
      </w:pPr>
      <w:r>
        <w:rPr>
          <w:rFonts w:ascii="UniRennes" w:hAnsi="UniRennes"/>
        </w:rPr>
        <w:t>Les documents doivent être remis dès leur validation à l’adresse définie au paragraphe 4.1 du présent document.</w:t>
      </w:r>
    </w:p>
    <w:p w14:paraId="60BE44D8" w14:textId="1C19472F" w:rsidR="00E05110" w:rsidRPr="004B6771" w:rsidRDefault="00E05110" w:rsidP="004B6771">
      <w:pPr>
        <w:pStyle w:val="Titre3"/>
        <w:rPr>
          <w:rFonts w:ascii="UniRennes" w:hAnsi="UniRennes"/>
          <w:color w:val="7030A0"/>
        </w:rPr>
      </w:pPr>
      <w:bookmarkStart w:id="93" w:name="_Toc214355581"/>
      <w:r w:rsidRPr="004B6771">
        <w:rPr>
          <w:rFonts w:ascii="UniRennes" w:hAnsi="UniRennes"/>
          <w:color w:val="7030A0"/>
        </w:rPr>
        <w:t>Format</w:t>
      </w:r>
      <w:bookmarkEnd w:id="93"/>
    </w:p>
    <w:p w14:paraId="3DD5E27D" w14:textId="6692F17E" w:rsidR="00E05110" w:rsidRDefault="00E05110" w:rsidP="002805CE">
      <w:pPr>
        <w:spacing w:after="200"/>
        <w:jc w:val="both"/>
        <w:rPr>
          <w:rFonts w:ascii="UniRennes" w:hAnsi="UniRennes"/>
        </w:rPr>
      </w:pPr>
      <w:r>
        <w:rPr>
          <w:rFonts w:ascii="UniRennes" w:hAnsi="UniRennes"/>
        </w:rPr>
        <w:t>Les documents transmis doivent être remis au format PDF.</w:t>
      </w:r>
    </w:p>
    <w:p w14:paraId="2E4757D3" w14:textId="5B6A923D" w:rsidR="00E05110" w:rsidRPr="004B6771" w:rsidRDefault="00E05110" w:rsidP="0037678C">
      <w:pPr>
        <w:pStyle w:val="Titre3"/>
        <w:spacing w:after="120"/>
        <w:rPr>
          <w:rFonts w:ascii="UniRennes" w:hAnsi="UniRennes"/>
          <w:color w:val="7030A0"/>
        </w:rPr>
      </w:pPr>
      <w:bookmarkStart w:id="94" w:name="_Toc214355582"/>
      <w:r w:rsidRPr="004B6771">
        <w:rPr>
          <w:rFonts w:ascii="UniRennes" w:hAnsi="UniRennes"/>
          <w:color w:val="7030A0"/>
        </w:rPr>
        <w:t>Règle de nommage des documents transmis</w:t>
      </w:r>
      <w:bookmarkEnd w:id="94"/>
    </w:p>
    <w:p w14:paraId="69DA1846" w14:textId="1CAF17BC" w:rsidR="00E05110" w:rsidRDefault="00E05110" w:rsidP="004B6771">
      <w:pPr>
        <w:jc w:val="both"/>
        <w:rPr>
          <w:rFonts w:ascii="UniRennes" w:hAnsi="UniRennes"/>
        </w:rPr>
      </w:pPr>
      <w:r>
        <w:rPr>
          <w:rFonts w:ascii="UniRennes" w:hAnsi="UniRennes"/>
        </w:rPr>
        <w:t xml:space="preserve">Les documents doivent être renommés par le prestataire avant d’être envoyé à l’Université. Les noms des documents n’utilisent que des majuscules. </w:t>
      </w:r>
    </w:p>
    <w:p w14:paraId="042E3AC7" w14:textId="78FA6DED" w:rsidR="00E05110" w:rsidRPr="0051170B" w:rsidRDefault="00E05110" w:rsidP="004B6771">
      <w:pPr>
        <w:jc w:val="both"/>
        <w:rPr>
          <w:rFonts w:ascii="UniRennes" w:hAnsi="UniRennes"/>
        </w:rPr>
      </w:pPr>
      <w:r w:rsidRPr="0051170B">
        <w:rPr>
          <w:rFonts w:ascii="UniRennes" w:hAnsi="UniRennes"/>
        </w:rPr>
        <w:t xml:space="preserve">Le nom d’un document contient impérativement et </w:t>
      </w:r>
      <w:r w:rsidR="0051170B" w:rsidRPr="0051170B">
        <w:rPr>
          <w:rFonts w:ascii="UniRennes" w:hAnsi="UniRennes"/>
        </w:rPr>
        <w:t xml:space="preserve">dans </w:t>
      </w:r>
      <w:r w:rsidRPr="0051170B">
        <w:rPr>
          <w:rFonts w:ascii="UniRennes" w:hAnsi="UniRennes"/>
        </w:rPr>
        <w:t>cet ordre</w:t>
      </w:r>
      <w:r w:rsidR="0051170B" w:rsidRPr="0051170B">
        <w:rPr>
          <w:rFonts w:ascii="UniRennes" w:hAnsi="UniRennes"/>
        </w:rPr>
        <w:t xml:space="preserve"> les éléments suivants</w:t>
      </w:r>
      <w:r w:rsidRPr="0051170B">
        <w:rPr>
          <w:rFonts w:ascii="UniRennes" w:hAnsi="UniRennes"/>
        </w:rPr>
        <w:t> :</w:t>
      </w:r>
    </w:p>
    <w:p w14:paraId="1826A89B" w14:textId="77777777" w:rsidR="00CC543F" w:rsidRDefault="008302BE" w:rsidP="00CC543F">
      <w:pPr>
        <w:spacing w:after="240"/>
        <w:jc w:val="both"/>
        <w:rPr>
          <w:rFonts w:ascii="UniRennes Bold" w:hAnsi="UniRennes Bold"/>
        </w:rPr>
      </w:pPr>
      <w:proofErr w:type="gramStart"/>
      <w:r>
        <w:rPr>
          <w:rFonts w:ascii="UniRennes Bold" w:hAnsi="UniRennes Bold"/>
        </w:rPr>
        <w:t>[</w:t>
      </w:r>
      <w:r w:rsidR="004B6771" w:rsidRPr="00195ACD">
        <w:rPr>
          <w:rFonts w:ascii="UniRennes Bold" w:hAnsi="UniRennes Bold"/>
        </w:rPr>
        <w:t> </w:t>
      </w:r>
      <w:r w:rsidR="00E05110" w:rsidRPr="00195ACD">
        <w:rPr>
          <w:rFonts w:ascii="UniRennes Bold" w:hAnsi="UniRennes Bold"/>
        </w:rPr>
        <w:t>N</w:t>
      </w:r>
      <w:proofErr w:type="gramEnd"/>
      <w:r w:rsidR="00BC11C8">
        <w:rPr>
          <w:rFonts w:ascii="UniRennes Bold" w:hAnsi="UniRennes Bold"/>
        </w:rPr>
        <w:t>°</w:t>
      </w:r>
      <w:r w:rsidR="00E05110" w:rsidRPr="00195ACD">
        <w:rPr>
          <w:rFonts w:ascii="UniRennes Bold" w:hAnsi="UniRennes Bold"/>
        </w:rPr>
        <w:t xml:space="preserve"> du Site</w:t>
      </w:r>
      <w:r w:rsidR="004B6771" w:rsidRPr="00195ACD">
        <w:rPr>
          <w:rFonts w:ascii="UniRennes Bold" w:hAnsi="UniRennes Bold"/>
        </w:rPr>
        <w:t> </w:t>
      </w:r>
      <w:r>
        <w:rPr>
          <w:rFonts w:ascii="UniRennes Bold" w:hAnsi="UniRennes Bold"/>
        </w:rPr>
        <w:t>]</w:t>
      </w:r>
      <w:r w:rsidR="00E05110" w:rsidRPr="00195ACD">
        <w:rPr>
          <w:rFonts w:ascii="UniRennes Bold" w:hAnsi="UniRennes Bold"/>
        </w:rPr>
        <w:t>_</w:t>
      </w:r>
      <w:r w:rsidR="004B6771" w:rsidRPr="00195ACD">
        <w:rPr>
          <w:rFonts w:ascii="UniRennes Bold" w:hAnsi="UniRennes Bold"/>
        </w:rPr>
        <w:t> </w:t>
      </w:r>
      <w:r>
        <w:rPr>
          <w:rFonts w:ascii="UniRennes Bold" w:hAnsi="UniRennes Bold"/>
        </w:rPr>
        <w:t>[</w:t>
      </w:r>
      <w:r w:rsidR="004B6771" w:rsidRPr="00195ACD">
        <w:rPr>
          <w:rFonts w:ascii="UniRennes Bold" w:hAnsi="UniRennes Bold"/>
        </w:rPr>
        <w:t>N</w:t>
      </w:r>
      <w:r w:rsidR="00BC11C8">
        <w:rPr>
          <w:rFonts w:ascii="UniRennes Bold" w:hAnsi="UniRennes Bold"/>
        </w:rPr>
        <w:t xml:space="preserve">° </w:t>
      </w:r>
      <w:r w:rsidR="004B6771" w:rsidRPr="00195ACD">
        <w:rPr>
          <w:rFonts w:ascii="UniRennes Bold" w:hAnsi="UniRennes Bold"/>
        </w:rPr>
        <w:t>du /des bâtiment(s) </w:t>
      </w:r>
      <w:r>
        <w:rPr>
          <w:rFonts w:ascii="UniRennes Bold" w:hAnsi="UniRennes Bold"/>
        </w:rPr>
        <w:t>]</w:t>
      </w:r>
      <w:r w:rsidR="004B6771" w:rsidRPr="00195ACD">
        <w:rPr>
          <w:rFonts w:ascii="UniRennes Bold" w:hAnsi="UniRennes Bold"/>
        </w:rPr>
        <w:t>_</w:t>
      </w:r>
      <w:r w:rsidR="00617BDA">
        <w:rPr>
          <w:rFonts w:ascii="UniRennes Bold" w:hAnsi="UniRennes Bold"/>
        </w:rPr>
        <w:t xml:space="preserve"> </w:t>
      </w:r>
      <w:r>
        <w:rPr>
          <w:rFonts w:ascii="UniRennes Bold" w:hAnsi="UniRennes Bold"/>
        </w:rPr>
        <w:t>[</w:t>
      </w:r>
      <w:r w:rsidR="004B6771" w:rsidRPr="00195ACD">
        <w:rPr>
          <w:rFonts w:ascii="UniRennes Bold" w:hAnsi="UniRennes Bold"/>
        </w:rPr>
        <w:t>nature du contrôle effectué</w:t>
      </w:r>
      <w:r>
        <w:rPr>
          <w:rFonts w:ascii="UniRennes Bold" w:hAnsi="UniRennes Bold"/>
        </w:rPr>
        <w:t>]</w:t>
      </w:r>
      <w:r w:rsidR="004B6771" w:rsidRPr="00195ACD">
        <w:rPr>
          <w:rFonts w:ascii="UniRennes Bold" w:hAnsi="UniRennes Bold"/>
        </w:rPr>
        <w:t>_ </w:t>
      </w:r>
      <w:r>
        <w:rPr>
          <w:rFonts w:ascii="UniRennes Bold" w:hAnsi="UniRennes Bold"/>
        </w:rPr>
        <w:t>[</w:t>
      </w:r>
      <w:r w:rsidR="004B6771" w:rsidRPr="00195ACD">
        <w:rPr>
          <w:rFonts w:ascii="UniRennes Bold" w:hAnsi="UniRennes Bold"/>
        </w:rPr>
        <w:t>périodicité </w:t>
      </w:r>
      <w:r>
        <w:rPr>
          <w:rFonts w:ascii="UniRennes Bold" w:hAnsi="UniRennes Bold"/>
        </w:rPr>
        <w:t>]</w:t>
      </w:r>
      <w:r w:rsidR="004B6771" w:rsidRPr="00195ACD">
        <w:rPr>
          <w:rFonts w:ascii="UniRennes Bold" w:hAnsi="UniRennes Bold"/>
        </w:rPr>
        <w:t>_ </w:t>
      </w:r>
      <w:r>
        <w:rPr>
          <w:rFonts w:ascii="UniRennes Bold" w:hAnsi="UniRennes Bold"/>
        </w:rPr>
        <w:t>[</w:t>
      </w:r>
      <w:r w:rsidR="004B6771" w:rsidRPr="00195ACD">
        <w:rPr>
          <w:rFonts w:ascii="UniRennes Bold" w:hAnsi="UniRennes Bold"/>
        </w:rPr>
        <w:t>nom du prestataire</w:t>
      </w:r>
      <w:r>
        <w:rPr>
          <w:rFonts w:ascii="UniRennes Bold" w:hAnsi="UniRennes Bold"/>
        </w:rPr>
        <w:t>]</w:t>
      </w:r>
      <w:r w:rsidR="004B6771" w:rsidRPr="00195ACD">
        <w:rPr>
          <w:rFonts w:ascii="UniRennes Bold" w:hAnsi="UniRennes Bold"/>
        </w:rPr>
        <w:t>_ </w:t>
      </w:r>
      <w:r>
        <w:rPr>
          <w:rFonts w:ascii="UniRennes Bold" w:hAnsi="UniRennes Bold"/>
        </w:rPr>
        <w:t>[</w:t>
      </w:r>
      <w:r w:rsidR="004B6771" w:rsidRPr="00195ACD">
        <w:rPr>
          <w:rFonts w:ascii="UniRennes Bold" w:hAnsi="UniRennes Bold"/>
        </w:rPr>
        <w:t>année du contrôle</w:t>
      </w:r>
      <w:r>
        <w:rPr>
          <w:rFonts w:ascii="UniRennes Bold" w:hAnsi="UniRennes Bold"/>
        </w:rPr>
        <w:t>]</w:t>
      </w:r>
    </w:p>
    <w:p w14:paraId="238ABDF0" w14:textId="1E1F0F43" w:rsidR="000E0ACB" w:rsidRDefault="008E4F0F" w:rsidP="00CC543F">
      <w:pPr>
        <w:spacing w:after="240"/>
        <w:jc w:val="both"/>
        <w:rPr>
          <w:rFonts w:cstheme="minorHAnsi"/>
          <w:i/>
          <w:iCs/>
        </w:rPr>
      </w:pPr>
      <w:r w:rsidRPr="008E4F0F">
        <w:rPr>
          <w:rFonts w:cstheme="minorHAnsi"/>
        </w:rPr>
        <w:t>Note </w:t>
      </w:r>
      <w:r w:rsidRPr="008E4F0F">
        <w:rPr>
          <w:rFonts w:cstheme="minorHAnsi"/>
          <w:i/>
          <w:iCs/>
        </w:rPr>
        <w:t xml:space="preserve">: </w:t>
      </w:r>
      <w:r w:rsidR="000E0ACB" w:rsidRPr="008E4F0F">
        <w:rPr>
          <w:rFonts w:cstheme="minorHAnsi"/>
          <w:i/>
          <w:iCs/>
        </w:rPr>
        <w:t>Les numéros de site et de</w:t>
      </w:r>
      <w:r w:rsidRPr="008E4F0F">
        <w:rPr>
          <w:rFonts w:cstheme="minorHAnsi"/>
          <w:i/>
          <w:iCs/>
        </w:rPr>
        <w:t>s</w:t>
      </w:r>
      <w:r w:rsidR="000E0ACB" w:rsidRPr="008E4F0F">
        <w:rPr>
          <w:rFonts w:cstheme="minorHAnsi"/>
          <w:i/>
          <w:iCs/>
        </w:rPr>
        <w:t xml:space="preserve"> bâtiments mis à disposition dans l’annexe 3.2 « Sites et Bâtiments de l’Université »</w:t>
      </w:r>
      <w:r w:rsidR="004274FE">
        <w:rPr>
          <w:rFonts w:cstheme="minorHAnsi"/>
          <w:i/>
          <w:iCs/>
        </w:rPr>
        <w:t>.</w:t>
      </w:r>
    </w:p>
    <w:p w14:paraId="0EB13C4A" w14:textId="4062A618" w:rsidR="000E0ACB" w:rsidRPr="001F52B5" w:rsidRDefault="004B6771" w:rsidP="000E0ACB">
      <w:pPr>
        <w:pStyle w:val="Titre4"/>
        <w:rPr>
          <w:rFonts w:ascii="UniRennes" w:hAnsi="UniRennes"/>
          <w:i w:val="0"/>
          <w:iCs w:val="0"/>
          <w:color w:val="7030A0"/>
        </w:rPr>
      </w:pPr>
      <w:r w:rsidRPr="001F52B5">
        <w:rPr>
          <w:rFonts w:ascii="UniRennes" w:hAnsi="UniRennes"/>
          <w:i w:val="0"/>
          <w:iCs w:val="0"/>
          <w:color w:val="7030A0"/>
        </w:rPr>
        <w:t>Numéro du/des bâtiments </w:t>
      </w:r>
    </w:p>
    <w:p w14:paraId="001E640F" w14:textId="62C3DAE4" w:rsidR="00E05110" w:rsidRDefault="004B6771" w:rsidP="002805CE">
      <w:pPr>
        <w:spacing w:after="200"/>
        <w:jc w:val="both"/>
        <w:rPr>
          <w:rFonts w:ascii="UniRennes" w:hAnsi="UniRennes"/>
        </w:rPr>
      </w:pPr>
      <w:r>
        <w:rPr>
          <w:rFonts w:ascii="UniRennes" w:hAnsi="UniRennes"/>
        </w:rPr>
        <w:t xml:space="preserve"> Dans le cas où le contrôle concerne plusieurs bâtiments, les numéros seront espacés par un tiret « - » et non un underscore « _ ».</w:t>
      </w:r>
    </w:p>
    <w:p w14:paraId="435ADDB9" w14:textId="2AE0A81F" w:rsidR="0051170B" w:rsidRPr="001F52B5" w:rsidRDefault="004B6771" w:rsidP="000E0ACB">
      <w:pPr>
        <w:pStyle w:val="Titre4"/>
        <w:rPr>
          <w:rFonts w:ascii="UniRennes" w:hAnsi="UniRennes"/>
          <w:color w:val="7030A0"/>
        </w:rPr>
      </w:pPr>
      <w:r w:rsidRPr="001F52B5">
        <w:rPr>
          <w:rStyle w:val="Titre4Car"/>
          <w:rFonts w:ascii="UniRennes" w:hAnsi="UniRennes"/>
          <w:color w:val="7030A0"/>
        </w:rPr>
        <w:lastRenderedPageBreak/>
        <w:t>Nature du contrôle effectué</w:t>
      </w:r>
      <w:r w:rsidRPr="001F52B5">
        <w:rPr>
          <w:rFonts w:ascii="UniRennes" w:hAnsi="UniRennes"/>
          <w:color w:val="7030A0"/>
        </w:rPr>
        <w:t> </w:t>
      </w:r>
    </w:p>
    <w:p w14:paraId="3EDCE3B9" w14:textId="105F6459" w:rsidR="00617BDA" w:rsidRDefault="00BD2F5C" w:rsidP="00617BDA">
      <w:pPr>
        <w:spacing w:after="200"/>
        <w:jc w:val="both"/>
        <w:rPr>
          <w:rFonts w:ascii="UniRennes" w:hAnsi="UniRennes"/>
        </w:rPr>
      </w:pPr>
      <w:r>
        <w:rPr>
          <w:rFonts w:ascii="UniRennes" w:hAnsi="UniRennes"/>
        </w:rPr>
        <w:t>Liste des abréviations utilisées :</w:t>
      </w:r>
    </w:p>
    <w:tbl>
      <w:tblPr>
        <w:tblStyle w:val="Grilledutableau"/>
        <w:tblW w:w="0" w:type="auto"/>
        <w:tblLook w:val="04A0" w:firstRow="1" w:lastRow="0" w:firstColumn="1" w:lastColumn="0" w:noHBand="0" w:noVBand="1"/>
      </w:tblPr>
      <w:tblGrid>
        <w:gridCol w:w="6799"/>
        <w:gridCol w:w="1985"/>
      </w:tblGrid>
      <w:tr w:rsidR="00617BDA" w14:paraId="71529521" w14:textId="77777777" w:rsidTr="00740673">
        <w:tc>
          <w:tcPr>
            <w:tcW w:w="6799" w:type="dxa"/>
          </w:tcPr>
          <w:p w14:paraId="1D0D07C7" w14:textId="74C90C17" w:rsidR="00617BDA" w:rsidRPr="00617BDA" w:rsidRDefault="00617BDA" w:rsidP="00C018D7">
            <w:pPr>
              <w:spacing w:before="40" w:after="40"/>
              <w:jc w:val="both"/>
              <w:rPr>
                <w:rFonts w:ascii="UniRennes" w:hAnsi="UniRennes"/>
                <w:sz w:val="18"/>
                <w:szCs w:val="18"/>
              </w:rPr>
            </w:pPr>
            <w:r w:rsidRPr="00617BDA">
              <w:rPr>
                <w:rFonts w:ascii="UniRennes" w:hAnsi="UniRennes"/>
                <w:sz w:val="18"/>
                <w:szCs w:val="18"/>
              </w:rPr>
              <w:t>Électricité</w:t>
            </w:r>
          </w:p>
        </w:tc>
        <w:tc>
          <w:tcPr>
            <w:tcW w:w="1985" w:type="dxa"/>
          </w:tcPr>
          <w:p w14:paraId="17F01B43" w14:textId="55F3F7F0" w:rsidR="00617BDA" w:rsidRPr="00617BDA" w:rsidRDefault="00617BDA" w:rsidP="00C018D7">
            <w:pPr>
              <w:spacing w:before="40" w:after="40"/>
              <w:jc w:val="center"/>
              <w:rPr>
                <w:rFonts w:ascii="UniRennes" w:hAnsi="UniRennes"/>
                <w:color w:val="70AD47" w:themeColor="accent6"/>
                <w:sz w:val="18"/>
                <w:szCs w:val="18"/>
              </w:rPr>
            </w:pPr>
            <w:r w:rsidRPr="00617BDA">
              <w:rPr>
                <w:rFonts w:ascii="UniRennes" w:hAnsi="UniRennes"/>
                <w:color w:val="70AD47" w:themeColor="accent6"/>
                <w:sz w:val="18"/>
                <w:szCs w:val="18"/>
              </w:rPr>
              <w:t>ELEC</w:t>
            </w:r>
          </w:p>
        </w:tc>
      </w:tr>
      <w:tr w:rsidR="00617BDA" w14:paraId="5529EA0F" w14:textId="77777777" w:rsidTr="00740673">
        <w:tc>
          <w:tcPr>
            <w:tcW w:w="6799" w:type="dxa"/>
          </w:tcPr>
          <w:p w14:paraId="0830113F" w14:textId="0F739741" w:rsidR="00617BDA" w:rsidRPr="00617BDA" w:rsidRDefault="00617BDA" w:rsidP="00C018D7">
            <w:pPr>
              <w:spacing w:before="40" w:after="40"/>
              <w:jc w:val="both"/>
              <w:rPr>
                <w:rFonts w:ascii="UniRennes" w:hAnsi="UniRennes"/>
                <w:sz w:val="18"/>
                <w:szCs w:val="18"/>
              </w:rPr>
            </w:pPr>
            <w:r w:rsidRPr="00617BDA">
              <w:rPr>
                <w:rFonts w:ascii="UniRennes" w:hAnsi="UniRennes"/>
                <w:sz w:val="18"/>
                <w:szCs w:val="18"/>
              </w:rPr>
              <w:t>Plomberie</w:t>
            </w:r>
          </w:p>
        </w:tc>
        <w:tc>
          <w:tcPr>
            <w:tcW w:w="1985" w:type="dxa"/>
          </w:tcPr>
          <w:p w14:paraId="371253E9" w14:textId="788E5DC8" w:rsidR="00617BDA" w:rsidRPr="00617BDA" w:rsidRDefault="00617BDA" w:rsidP="00C018D7">
            <w:pPr>
              <w:spacing w:before="40" w:after="40"/>
              <w:jc w:val="center"/>
              <w:rPr>
                <w:rFonts w:ascii="UniRennes" w:hAnsi="UniRennes"/>
                <w:color w:val="70AD47" w:themeColor="accent6"/>
                <w:sz w:val="18"/>
                <w:szCs w:val="18"/>
              </w:rPr>
            </w:pPr>
            <w:r w:rsidRPr="00617BDA">
              <w:rPr>
                <w:rFonts w:ascii="UniRennes" w:hAnsi="UniRennes"/>
                <w:color w:val="70AD47" w:themeColor="accent6"/>
                <w:sz w:val="18"/>
                <w:szCs w:val="18"/>
              </w:rPr>
              <w:t>PLOM</w:t>
            </w:r>
          </w:p>
        </w:tc>
      </w:tr>
      <w:tr w:rsidR="00617BDA" w14:paraId="6881C12B" w14:textId="77777777" w:rsidTr="00740673">
        <w:tc>
          <w:tcPr>
            <w:tcW w:w="6799" w:type="dxa"/>
          </w:tcPr>
          <w:p w14:paraId="4405282D" w14:textId="2663DD59" w:rsidR="00617BDA" w:rsidRPr="00617BDA" w:rsidRDefault="00617BDA" w:rsidP="00C018D7">
            <w:pPr>
              <w:spacing w:before="40" w:after="40"/>
              <w:jc w:val="both"/>
              <w:rPr>
                <w:rFonts w:ascii="UniRennes" w:hAnsi="UniRennes"/>
                <w:sz w:val="18"/>
                <w:szCs w:val="18"/>
              </w:rPr>
            </w:pPr>
            <w:r w:rsidRPr="00617BDA">
              <w:rPr>
                <w:rFonts w:ascii="UniRennes" w:hAnsi="UniRennes"/>
                <w:sz w:val="18"/>
                <w:szCs w:val="18"/>
              </w:rPr>
              <w:t>Ascenseurs et monte-charges</w:t>
            </w:r>
          </w:p>
        </w:tc>
        <w:tc>
          <w:tcPr>
            <w:tcW w:w="1985" w:type="dxa"/>
          </w:tcPr>
          <w:p w14:paraId="14E32150" w14:textId="1A0EB3DB" w:rsidR="00617BDA" w:rsidRPr="00617BDA" w:rsidRDefault="00617BDA" w:rsidP="00C018D7">
            <w:pPr>
              <w:spacing w:before="40" w:after="40"/>
              <w:jc w:val="center"/>
              <w:rPr>
                <w:rFonts w:ascii="UniRennes" w:hAnsi="UniRennes"/>
                <w:color w:val="70AD47" w:themeColor="accent6"/>
                <w:sz w:val="18"/>
                <w:szCs w:val="18"/>
              </w:rPr>
            </w:pPr>
            <w:r w:rsidRPr="00617BDA">
              <w:rPr>
                <w:rFonts w:ascii="UniRennes" w:hAnsi="UniRennes"/>
                <w:color w:val="70AD47" w:themeColor="accent6"/>
                <w:sz w:val="18"/>
                <w:szCs w:val="18"/>
              </w:rPr>
              <w:t>ASC</w:t>
            </w:r>
          </w:p>
        </w:tc>
      </w:tr>
      <w:tr w:rsidR="00617BDA" w14:paraId="1121846C" w14:textId="77777777" w:rsidTr="00740673">
        <w:tc>
          <w:tcPr>
            <w:tcW w:w="6799" w:type="dxa"/>
          </w:tcPr>
          <w:p w14:paraId="54DC76EC" w14:textId="51023B0C" w:rsidR="00617BDA" w:rsidRPr="00617BDA" w:rsidRDefault="00617BDA" w:rsidP="00C018D7">
            <w:pPr>
              <w:spacing w:before="40" w:after="40"/>
              <w:jc w:val="both"/>
              <w:rPr>
                <w:rFonts w:ascii="UniRennes" w:hAnsi="UniRennes"/>
                <w:sz w:val="18"/>
                <w:szCs w:val="18"/>
              </w:rPr>
            </w:pPr>
            <w:r w:rsidRPr="00617BDA">
              <w:rPr>
                <w:rFonts w:ascii="UniRennes" w:hAnsi="UniRennes"/>
                <w:sz w:val="18"/>
                <w:szCs w:val="18"/>
              </w:rPr>
              <w:t>Incendie</w:t>
            </w:r>
          </w:p>
        </w:tc>
        <w:tc>
          <w:tcPr>
            <w:tcW w:w="1985" w:type="dxa"/>
          </w:tcPr>
          <w:p w14:paraId="28CB0F95" w14:textId="4C697466" w:rsidR="00617BDA" w:rsidRPr="00617BDA" w:rsidRDefault="00617BDA" w:rsidP="00C018D7">
            <w:pPr>
              <w:spacing w:before="40" w:after="40"/>
              <w:jc w:val="center"/>
              <w:rPr>
                <w:rFonts w:ascii="UniRennes" w:hAnsi="UniRennes"/>
                <w:color w:val="70AD47" w:themeColor="accent6"/>
                <w:sz w:val="18"/>
                <w:szCs w:val="18"/>
              </w:rPr>
            </w:pPr>
            <w:r w:rsidRPr="00617BDA">
              <w:rPr>
                <w:rFonts w:ascii="UniRennes" w:hAnsi="UniRennes"/>
                <w:color w:val="70AD47" w:themeColor="accent6"/>
                <w:sz w:val="18"/>
                <w:szCs w:val="18"/>
              </w:rPr>
              <w:t>INC</w:t>
            </w:r>
          </w:p>
        </w:tc>
      </w:tr>
      <w:tr w:rsidR="0061377A" w14:paraId="39C9216E" w14:textId="77777777" w:rsidTr="00740673">
        <w:tc>
          <w:tcPr>
            <w:tcW w:w="6799" w:type="dxa"/>
          </w:tcPr>
          <w:p w14:paraId="1640BC11" w14:textId="5CFA74A0" w:rsidR="0061377A" w:rsidRPr="00617BDA" w:rsidRDefault="0061377A" w:rsidP="00C018D7">
            <w:pPr>
              <w:spacing w:before="40" w:after="40"/>
              <w:jc w:val="both"/>
              <w:rPr>
                <w:rFonts w:ascii="UniRennes" w:hAnsi="UniRennes"/>
                <w:sz w:val="18"/>
                <w:szCs w:val="18"/>
              </w:rPr>
            </w:pPr>
            <w:r>
              <w:rPr>
                <w:rFonts w:ascii="UniRennes" w:hAnsi="UniRennes"/>
                <w:sz w:val="18"/>
                <w:szCs w:val="18"/>
              </w:rPr>
              <w:t>Aéraulique</w:t>
            </w:r>
          </w:p>
        </w:tc>
        <w:tc>
          <w:tcPr>
            <w:tcW w:w="1985" w:type="dxa"/>
          </w:tcPr>
          <w:p w14:paraId="4C7B85CF" w14:textId="06FA4F6E" w:rsidR="0061377A" w:rsidRPr="00617BDA" w:rsidRDefault="0061377A" w:rsidP="00C018D7">
            <w:pPr>
              <w:spacing w:before="40" w:after="40"/>
              <w:jc w:val="center"/>
              <w:rPr>
                <w:rFonts w:ascii="UniRennes" w:hAnsi="UniRennes"/>
                <w:color w:val="70AD47" w:themeColor="accent6"/>
                <w:sz w:val="18"/>
                <w:szCs w:val="18"/>
              </w:rPr>
            </w:pPr>
            <w:r>
              <w:rPr>
                <w:rFonts w:ascii="UniRennes" w:hAnsi="UniRennes"/>
                <w:color w:val="70AD47" w:themeColor="accent6"/>
                <w:sz w:val="18"/>
                <w:szCs w:val="18"/>
              </w:rPr>
              <w:t>AER</w:t>
            </w:r>
          </w:p>
        </w:tc>
      </w:tr>
      <w:tr w:rsidR="00617BDA" w14:paraId="556BC330" w14:textId="77777777" w:rsidTr="00740673">
        <w:tc>
          <w:tcPr>
            <w:tcW w:w="6799" w:type="dxa"/>
          </w:tcPr>
          <w:p w14:paraId="4DE1ED0A" w14:textId="43EC13D7" w:rsidR="00617BDA" w:rsidRPr="00617BDA" w:rsidRDefault="00617BDA" w:rsidP="00C018D7">
            <w:pPr>
              <w:spacing w:before="40" w:after="40"/>
              <w:jc w:val="both"/>
              <w:rPr>
                <w:rFonts w:ascii="UniRennes" w:hAnsi="UniRennes"/>
                <w:sz w:val="18"/>
                <w:szCs w:val="18"/>
              </w:rPr>
            </w:pPr>
            <w:r w:rsidRPr="00617BDA">
              <w:rPr>
                <w:rFonts w:ascii="UniRennes" w:hAnsi="UniRennes"/>
                <w:sz w:val="18"/>
                <w:szCs w:val="18"/>
              </w:rPr>
              <w:t>Légionellose</w:t>
            </w:r>
          </w:p>
        </w:tc>
        <w:tc>
          <w:tcPr>
            <w:tcW w:w="1985" w:type="dxa"/>
          </w:tcPr>
          <w:p w14:paraId="6F4F6F3F" w14:textId="2F00C1C7" w:rsidR="00617BDA" w:rsidRPr="00617BDA" w:rsidRDefault="00617BDA" w:rsidP="00C018D7">
            <w:pPr>
              <w:spacing w:before="40" w:after="40"/>
              <w:jc w:val="center"/>
              <w:rPr>
                <w:rFonts w:ascii="UniRennes" w:hAnsi="UniRennes"/>
                <w:color w:val="70AD47" w:themeColor="accent6"/>
                <w:sz w:val="18"/>
                <w:szCs w:val="18"/>
              </w:rPr>
            </w:pPr>
            <w:r w:rsidRPr="00617BDA">
              <w:rPr>
                <w:rFonts w:ascii="UniRennes" w:hAnsi="UniRennes"/>
                <w:color w:val="70AD47" w:themeColor="accent6"/>
                <w:sz w:val="18"/>
                <w:szCs w:val="18"/>
              </w:rPr>
              <w:t>LEGION</w:t>
            </w:r>
          </w:p>
        </w:tc>
      </w:tr>
    </w:tbl>
    <w:p w14:paraId="3FAC6345" w14:textId="77777777" w:rsidR="00617BDA" w:rsidRPr="00617BDA" w:rsidRDefault="00617BDA" w:rsidP="00617BDA">
      <w:pPr>
        <w:spacing w:after="200"/>
        <w:jc w:val="both"/>
        <w:rPr>
          <w:rFonts w:ascii="UniRennes" w:hAnsi="UniRennes"/>
        </w:rPr>
      </w:pPr>
    </w:p>
    <w:p w14:paraId="69F9378B" w14:textId="10531138" w:rsidR="000E0ACB" w:rsidRPr="001F52B5" w:rsidRDefault="00195ACD" w:rsidP="000E0ACB">
      <w:pPr>
        <w:pStyle w:val="Titre4"/>
        <w:rPr>
          <w:rFonts w:ascii="UniRennes" w:hAnsi="UniRennes"/>
          <w:i w:val="0"/>
          <w:iCs w:val="0"/>
          <w:color w:val="7030A0"/>
        </w:rPr>
      </w:pPr>
      <w:r w:rsidRPr="001F52B5">
        <w:rPr>
          <w:rFonts w:ascii="UniRennes" w:hAnsi="UniRennes"/>
          <w:i w:val="0"/>
          <w:iCs w:val="0"/>
          <w:color w:val="7030A0"/>
        </w:rPr>
        <w:t>Périodicité</w:t>
      </w:r>
    </w:p>
    <w:p w14:paraId="187ACAA7" w14:textId="67C09BEC" w:rsidR="00195ACD" w:rsidRDefault="000E0ACB" w:rsidP="002805CE">
      <w:pPr>
        <w:spacing w:after="200"/>
        <w:jc w:val="both"/>
        <w:rPr>
          <w:rFonts w:ascii="UniRennes" w:hAnsi="UniRennes"/>
        </w:rPr>
      </w:pPr>
      <w:r>
        <w:rPr>
          <w:rFonts w:ascii="UniRennes" w:hAnsi="UniRennes"/>
        </w:rPr>
        <w:t>En toutes lettres : Annuel</w:t>
      </w:r>
      <w:r w:rsidR="00195ACD">
        <w:rPr>
          <w:rFonts w:ascii="UniRennes" w:hAnsi="UniRennes"/>
        </w:rPr>
        <w:t>, biannuel, triennal, quadriennal, quinquennal</w:t>
      </w:r>
      <w:r w:rsidR="00BD7EE7">
        <w:rPr>
          <w:rFonts w:ascii="UniRennes" w:hAnsi="UniRennes"/>
        </w:rPr>
        <w:t>…</w:t>
      </w:r>
    </w:p>
    <w:p w14:paraId="4B606423" w14:textId="77777777" w:rsidR="0037678C" w:rsidRPr="001F52B5" w:rsidRDefault="00195ACD" w:rsidP="0037678C">
      <w:pPr>
        <w:pStyle w:val="Titre4"/>
        <w:spacing w:before="0" w:after="120"/>
        <w:rPr>
          <w:rFonts w:ascii="UniRennes" w:hAnsi="UniRennes"/>
          <w:i w:val="0"/>
          <w:iCs w:val="0"/>
          <w:color w:val="7030A0"/>
        </w:rPr>
      </w:pPr>
      <w:r w:rsidRPr="001F52B5">
        <w:rPr>
          <w:rFonts w:ascii="UniRennes" w:hAnsi="UniRennes"/>
          <w:i w:val="0"/>
          <w:iCs w:val="0"/>
          <w:color w:val="7030A0"/>
        </w:rPr>
        <w:t>Année du contrôle</w:t>
      </w:r>
    </w:p>
    <w:p w14:paraId="78B68A3A" w14:textId="12772FE7" w:rsidR="00195ACD" w:rsidRDefault="00195ACD" w:rsidP="00195ACD">
      <w:pPr>
        <w:jc w:val="both"/>
        <w:rPr>
          <w:rFonts w:ascii="UniRennes" w:hAnsi="UniRennes"/>
        </w:rPr>
      </w:pPr>
      <w:r>
        <w:rPr>
          <w:rFonts w:ascii="UniRennes" w:hAnsi="UniRennes"/>
        </w:rPr>
        <w:t xml:space="preserve"> </w:t>
      </w:r>
      <w:r w:rsidR="0037678C">
        <w:rPr>
          <w:rFonts w:ascii="UniRennes" w:hAnsi="UniRennes"/>
        </w:rPr>
        <w:t>Année</w:t>
      </w:r>
      <w:r>
        <w:rPr>
          <w:rFonts w:ascii="UniRennes" w:hAnsi="UniRennes"/>
        </w:rPr>
        <w:t xml:space="preserve"> durant laquelle le contrôle a été effectué et validé, en 4 chiffres.</w:t>
      </w:r>
    </w:p>
    <w:p w14:paraId="0D1F5EA1" w14:textId="48FE9A2C" w:rsidR="00195ACD" w:rsidRPr="001F52B5" w:rsidRDefault="00195ACD" w:rsidP="00FF128E">
      <w:pPr>
        <w:pStyle w:val="Titre4"/>
        <w:spacing w:after="100"/>
        <w:rPr>
          <w:rFonts w:ascii="UniRennes" w:hAnsi="UniRennes"/>
          <w:i w:val="0"/>
          <w:iCs w:val="0"/>
          <w:color w:val="7030A0"/>
        </w:rPr>
      </w:pPr>
      <w:r w:rsidRPr="001F52B5">
        <w:rPr>
          <w:rFonts w:ascii="UniRennes" w:hAnsi="UniRennes"/>
          <w:i w:val="0"/>
          <w:iCs w:val="0"/>
          <w:color w:val="7030A0"/>
        </w:rPr>
        <w:t>Exemple de nommage</w:t>
      </w:r>
    </w:p>
    <w:p w14:paraId="05C337BA" w14:textId="719F8F08" w:rsidR="00195ACD" w:rsidRDefault="00195ACD" w:rsidP="00FF128E">
      <w:pPr>
        <w:jc w:val="center"/>
      </w:pPr>
      <w:r>
        <w:t>01_06_ELEC_ANNUEL_VERITAS_2021</w:t>
      </w:r>
    </w:p>
    <w:p w14:paraId="428996F7" w14:textId="7C85DB41" w:rsidR="00BA3008" w:rsidRDefault="00362CA2" w:rsidP="00362CA2">
      <w:pPr>
        <w:jc w:val="both"/>
        <w:rPr>
          <w:rFonts w:ascii="UniRennes" w:hAnsi="UniRennes"/>
        </w:rPr>
      </w:pPr>
      <w:r w:rsidRPr="00362CA2">
        <w:rPr>
          <w:rFonts w:ascii="UniRennes" w:hAnsi="UniRennes"/>
        </w:rPr>
        <w:t xml:space="preserve">Dans le </w:t>
      </w:r>
      <w:r w:rsidR="000F3D03" w:rsidRPr="00362CA2">
        <w:rPr>
          <w:rFonts w:ascii="UniRennes" w:hAnsi="UniRennes"/>
        </w:rPr>
        <w:t xml:space="preserve">cas </w:t>
      </w:r>
      <w:r w:rsidRPr="00362CA2">
        <w:rPr>
          <w:rFonts w:ascii="UniRennes" w:hAnsi="UniRennes"/>
        </w:rPr>
        <w:t>où ces règles de nommage ne peuvent pas s’appliquer, même partiellement</w:t>
      </w:r>
      <w:r w:rsidR="000F3D03" w:rsidRPr="00362CA2">
        <w:rPr>
          <w:rFonts w:ascii="UniRennes" w:hAnsi="UniRennes"/>
        </w:rPr>
        <w:t xml:space="preserve">, il est obligatoire de </w:t>
      </w:r>
      <w:r>
        <w:rPr>
          <w:rFonts w:ascii="UniRennes" w:hAnsi="UniRennes"/>
        </w:rPr>
        <w:t>consulter</w:t>
      </w:r>
      <w:r w:rsidRPr="00362CA2">
        <w:rPr>
          <w:rFonts w:ascii="UniRennes" w:hAnsi="UniRennes"/>
        </w:rPr>
        <w:t xml:space="preserve"> l’Université via l’adresse e-mail disponible au paragraphe </w:t>
      </w:r>
      <w:r w:rsidR="00BF421C" w:rsidRPr="00362CA2">
        <w:rPr>
          <w:rFonts w:ascii="UniRennes" w:hAnsi="UniRennes"/>
        </w:rPr>
        <w:t>4.</w:t>
      </w:r>
      <w:r w:rsidR="00BF421C">
        <w:rPr>
          <w:rFonts w:ascii="UniRennes" w:hAnsi="UniRennes"/>
        </w:rPr>
        <w:t>1 avant</w:t>
      </w:r>
      <w:r>
        <w:rPr>
          <w:rFonts w:ascii="UniRennes" w:hAnsi="UniRennes"/>
        </w:rPr>
        <w:t xml:space="preserve"> de décider d’une nouvelle règle de nommage.</w:t>
      </w:r>
    </w:p>
    <w:p w14:paraId="6F56FAD6" w14:textId="77777777" w:rsidR="0061377A" w:rsidRDefault="0061377A" w:rsidP="00E9144D"/>
    <w:p w14:paraId="4EC92528" w14:textId="560094BD" w:rsidR="0061377A" w:rsidRPr="00CC543F" w:rsidRDefault="0061377A" w:rsidP="0061377A">
      <w:pPr>
        <w:pStyle w:val="Titre3"/>
        <w:spacing w:after="120"/>
        <w:rPr>
          <w:rFonts w:ascii="UniRennes" w:hAnsi="UniRennes"/>
          <w:color w:val="7030A0"/>
        </w:rPr>
      </w:pPr>
      <w:bookmarkStart w:id="95" w:name="_Toc214355583"/>
      <w:r w:rsidRPr="00CC543F">
        <w:rPr>
          <w:rFonts w:ascii="UniRennes" w:hAnsi="UniRennes"/>
          <w:color w:val="7030A0"/>
        </w:rPr>
        <w:t xml:space="preserve">Règle de nommage des documents </w:t>
      </w:r>
      <w:r>
        <w:rPr>
          <w:rFonts w:ascii="UniRennes" w:hAnsi="UniRennes"/>
          <w:color w:val="7030A0"/>
        </w:rPr>
        <w:t>concernant</w:t>
      </w:r>
      <w:r w:rsidRPr="00CC543F">
        <w:rPr>
          <w:rFonts w:ascii="UniRennes" w:hAnsi="UniRennes"/>
          <w:color w:val="7030A0"/>
        </w:rPr>
        <w:t xml:space="preserve"> </w:t>
      </w:r>
      <w:r>
        <w:rPr>
          <w:rFonts w:ascii="UniRennes" w:hAnsi="UniRennes"/>
          <w:color w:val="7030A0"/>
        </w:rPr>
        <w:t>l</w:t>
      </w:r>
      <w:r w:rsidRPr="00CC543F">
        <w:rPr>
          <w:rFonts w:ascii="UniRennes" w:hAnsi="UniRennes"/>
          <w:color w:val="7030A0"/>
        </w:rPr>
        <w:t>es équipements</w:t>
      </w:r>
      <w:r>
        <w:rPr>
          <w:rFonts w:ascii="UniRennes" w:hAnsi="UniRennes"/>
          <w:color w:val="7030A0"/>
        </w:rPr>
        <w:t xml:space="preserve"> </w:t>
      </w:r>
      <w:r w:rsidRPr="00CC543F">
        <w:rPr>
          <w:rFonts w:ascii="UniRennes" w:hAnsi="UniRennes"/>
          <w:color w:val="7030A0"/>
        </w:rPr>
        <w:t>aérauliques</w:t>
      </w:r>
      <w:bookmarkEnd w:id="95"/>
    </w:p>
    <w:p w14:paraId="15A360AD" w14:textId="77777777" w:rsidR="0061377A" w:rsidRDefault="0061377A" w:rsidP="0061377A">
      <w:pPr>
        <w:jc w:val="both"/>
        <w:rPr>
          <w:rFonts w:ascii="UniRennes" w:hAnsi="UniRennes"/>
        </w:rPr>
      </w:pPr>
      <w:r>
        <w:rPr>
          <w:rFonts w:ascii="UniRennes" w:hAnsi="UniRennes"/>
        </w:rPr>
        <w:t xml:space="preserve">Les documents doivent être renommés par le prestataire avant d’être envoyé à l’Université. Les noms des documents n’utilisent que des majuscules. </w:t>
      </w:r>
    </w:p>
    <w:p w14:paraId="37C08AF7" w14:textId="77777777" w:rsidR="0061377A" w:rsidRPr="0051170B" w:rsidRDefault="0061377A" w:rsidP="0061377A">
      <w:pPr>
        <w:jc w:val="both"/>
        <w:rPr>
          <w:rFonts w:ascii="UniRennes" w:hAnsi="UniRennes"/>
        </w:rPr>
      </w:pPr>
      <w:r w:rsidRPr="0051170B">
        <w:rPr>
          <w:rFonts w:ascii="UniRennes" w:hAnsi="UniRennes"/>
        </w:rPr>
        <w:t>Le nom d’un document contient impérativement et dans cet ordre les éléments suivants :</w:t>
      </w:r>
    </w:p>
    <w:p w14:paraId="4205FFA9" w14:textId="25CCF6ED" w:rsidR="0050541D" w:rsidRDefault="0061377A" w:rsidP="0061377A">
      <w:pPr>
        <w:spacing w:after="240"/>
        <w:jc w:val="both"/>
        <w:rPr>
          <w:rFonts w:ascii="UniRennes Bold" w:hAnsi="UniRennes Bold"/>
        </w:rPr>
      </w:pPr>
      <w:proofErr w:type="gramStart"/>
      <w:r>
        <w:rPr>
          <w:rFonts w:ascii="UniRennes Bold" w:hAnsi="UniRennes Bold"/>
        </w:rPr>
        <w:t>[</w:t>
      </w:r>
      <w:r w:rsidRPr="00195ACD">
        <w:rPr>
          <w:rFonts w:ascii="UniRennes Bold" w:hAnsi="UniRennes Bold"/>
        </w:rPr>
        <w:t> N</w:t>
      </w:r>
      <w:proofErr w:type="gramEnd"/>
      <w:r>
        <w:rPr>
          <w:rFonts w:ascii="UniRennes Bold" w:hAnsi="UniRennes Bold"/>
        </w:rPr>
        <w:t>°</w:t>
      </w:r>
      <w:r w:rsidRPr="00195ACD">
        <w:rPr>
          <w:rFonts w:ascii="UniRennes Bold" w:hAnsi="UniRennes Bold"/>
        </w:rPr>
        <w:t xml:space="preserve"> du Site </w:t>
      </w:r>
      <w:r>
        <w:rPr>
          <w:rFonts w:ascii="UniRennes Bold" w:hAnsi="UniRennes Bold"/>
        </w:rPr>
        <w:t>]</w:t>
      </w:r>
      <w:r w:rsidRPr="00195ACD">
        <w:rPr>
          <w:rFonts w:ascii="UniRennes Bold" w:hAnsi="UniRennes Bold"/>
        </w:rPr>
        <w:t>_ </w:t>
      </w:r>
      <w:r>
        <w:rPr>
          <w:rFonts w:ascii="UniRennes Bold" w:hAnsi="UniRennes Bold"/>
        </w:rPr>
        <w:t>[</w:t>
      </w:r>
      <w:r w:rsidRPr="00195ACD">
        <w:rPr>
          <w:rFonts w:ascii="UniRennes Bold" w:hAnsi="UniRennes Bold"/>
        </w:rPr>
        <w:t>N</w:t>
      </w:r>
      <w:r>
        <w:rPr>
          <w:rFonts w:ascii="UniRennes Bold" w:hAnsi="UniRennes Bold"/>
        </w:rPr>
        <w:t xml:space="preserve">° </w:t>
      </w:r>
      <w:r w:rsidRPr="00195ACD">
        <w:rPr>
          <w:rFonts w:ascii="UniRennes Bold" w:hAnsi="UniRennes Bold"/>
        </w:rPr>
        <w:t>du /des bâtiment(s) </w:t>
      </w:r>
      <w:r>
        <w:rPr>
          <w:rFonts w:ascii="UniRennes Bold" w:hAnsi="UniRennes Bold"/>
        </w:rPr>
        <w:t>]</w:t>
      </w:r>
      <w:r w:rsidRPr="00195ACD">
        <w:rPr>
          <w:rFonts w:ascii="UniRennes Bold" w:hAnsi="UniRennes Bold"/>
        </w:rPr>
        <w:t>_</w:t>
      </w:r>
      <w:r>
        <w:rPr>
          <w:rFonts w:ascii="UniRennes Bold" w:hAnsi="UniRennes Bold"/>
        </w:rPr>
        <w:t xml:space="preserve"> [</w:t>
      </w:r>
      <w:r w:rsidRPr="00195ACD">
        <w:rPr>
          <w:rFonts w:ascii="UniRennes Bold" w:hAnsi="UniRennes Bold"/>
        </w:rPr>
        <w:t>nature du contrôle effectué</w:t>
      </w:r>
      <w:r>
        <w:rPr>
          <w:rFonts w:ascii="UniRennes Bold" w:hAnsi="UniRennes Bold"/>
        </w:rPr>
        <w:t>]</w:t>
      </w:r>
      <w:r w:rsidRPr="00195ACD">
        <w:rPr>
          <w:rFonts w:ascii="UniRennes Bold" w:hAnsi="UniRennes Bold"/>
        </w:rPr>
        <w:t>_ </w:t>
      </w:r>
      <w:r>
        <w:rPr>
          <w:rFonts w:ascii="UniRennes Bold" w:hAnsi="UniRennes Bold"/>
        </w:rPr>
        <w:t>[</w:t>
      </w:r>
      <w:r w:rsidRPr="00195ACD">
        <w:rPr>
          <w:rFonts w:ascii="UniRennes Bold" w:hAnsi="UniRennes Bold"/>
        </w:rPr>
        <w:t>périodicité </w:t>
      </w:r>
      <w:r>
        <w:rPr>
          <w:rFonts w:ascii="UniRennes Bold" w:hAnsi="UniRennes Bold"/>
        </w:rPr>
        <w:t>]</w:t>
      </w:r>
      <w:r w:rsidRPr="00195ACD">
        <w:rPr>
          <w:rFonts w:ascii="UniRennes Bold" w:hAnsi="UniRennes Bold"/>
        </w:rPr>
        <w:t>_ </w:t>
      </w:r>
      <w:r>
        <w:rPr>
          <w:rFonts w:ascii="UniRennes Bold" w:hAnsi="UniRennes Bold"/>
        </w:rPr>
        <w:t>[</w:t>
      </w:r>
      <w:r w:rsidRPr="00195ACD">
        <w:rPr>
          <w:rFonts w:ascii="UniRennes Bold" w:hAnsi="UniRennes Bold"/>
        </w:rPr>
        <w:t>nom du prestataire</w:t>
      </w:r>
      <w:r>
        <w:rPr>
          <w:rFonts w:ascii="UniRennes Bold" w:hAnsi="UniRennes Bold"/>
        </w:rPr>
        <w:t>]</w:t>
      </w:r>
      <w:r w:rsidRPr="00195ACD">
        <w:rPr>
          <w:rFonts w:ascii="UniRennes Bold" w:hAnsi="UniRennes Bold"/>
        </w:rPr>
        <w:t>_ </w:t>
      </w:r>
      <w:r>
        <w:rPr>
          <w:rFonts w:ascii="UniRennes Bold" w:hAnsi="UniRennes Bold"/>
        </w:rPr>
        <w:t>[</w:t>
      </w:r>
      <w:r w:rsidRPr="00195ACD">
        <w:rPr>
          <w:rFonts w:ascii="UniRennes Bold" w:hAnsi="UniRennes Bold"/>
        </w:rPr>
        <w:t>année du contrôle</w:t>
      </w:r>
      <w:r>
        <w:rPr>
          <w:rFonts w:ascii="UniRennes Bold" w:hAnsi="UniRennes Bold"/>
        </w:rPr>
        <w:t>]_[descriptif équipement]_[n° de série de l’équipement]</w:t>
      </w:r>
    </w:p>
    <w:p w14:paraId="42B25184" w14:textId="77777777" w:rsidR="0061377A" w:rsidRPr="00B544EC" w:rsidRDefault="0061377A" w:rsidP="0061377A">
      <w:pPr>
        <w:spacing w:after="240"/>
        <w:jc w:val="both"/>
        <w:rPr>
          <w:rFonts w:ascii="UniRennes" w:hAnsi="UniRennes"/>
          <w:u w:val="single"/>
        </w:rPr>
      </w:pPr>
      <w:r w:rsidRPr="00B544EC">
        <w:rPr>
          <w:rFonts w:ascii="UniRennes" w:hAnsi="UniRennes"/>
          <w:u w:val="single"/>
        </w:rPr>
        <w:t>Tableau des abréviations des descriptifs équipement à utiliser </w:t>
      </w:r>
    </w:p>
    <w:tbl>
      <w:tblPr>
        <w:tblStyle w:val="Grilledutableau"/>
        <w:tblW w:w="0" w:type="auto"/>
        <w:tblLook w:val="04A0" w:firstRow="1" w:lastRow="0" w:firstColumn="1" w:lastColumn="0" w:noHBand="0" w:noVBand="1"/>
      </w:tblPr>
      <w:tblGrid>
        <w:gridCol w:w="6516"/>
        <w:gridCol w:w="2546"/>
      </w:tblGrid>
      <w:tr w:rsidR="0061377A" w14:paraId="3B393C73" w14:textId="77777777" w:rsidTr="00D012FD">
        <w:tc>
          <w:tcPr>
            <w:tcW w:w="6516" w:type="dxa"/>
            <w:vAlign w:val="center"/>
          </w:tcPr>
          <w:p w14:paraId="4DEE1217" w14:textId="77777777" w:rsidR="0061377A" w:rsidRPr="00B544EC" w:rsidRDefault="0061377A" w:rsidP="00D012FD">
            <w:pPr>
              <w:spacing w:before="120" w:after="120"/>
              <w:jc w:val="center"/>
              <w:rPr>
                <w:rFonts w:ascii="UniRennes" w:hAnsi="UniRennes"/>
                <w:sz w:val="20"/>
                <w:szCs w:val="20"/>
              </w:rPr>
            </w:pPr>
            <w:r w:rsidRPr="00B544EC">
              <w:rPr>
                <w:rFonts w:ascii="UniRennes" w:hAnsi="UniRennes"/>
                <w:sz w:val="20"/>
                <w:szCs w:val="20"/>
              </w:rPr>
              <w:t>Intitulé</w:t>
            </w:r>
          </w:p>
        </w:tc>
        <w:tc>
          <w:tcPr>
            <w:tcW w:w="2546" w:type="dxa"/>
            <w:vAlign w:val="center"/>
          </w:tcPr>
          <w:p w14:paraId="4138CDBA" w14:textId="77777777" w:rsidR="0061377A" w:rsidRPr="00B544EC" w:rsidRDefault="0061377A" w:rsidP="00D012FD">
            <w:pPr>
              <w:spacing w:before="120" w:after="120"/>
              <w:jc w:val="center"/>
              <w:rPr>
                <w:rFonts w:ascii="UniRennes" w:hAnsi="UniRennes"/>
                <w:sz w:val="20"/>
                <w:szCs w:val="20"/>
              </w:rPr>
            </w:pPr>
            <w:r w:rsidRPr="00B544EC">
              <w:rPr>
                <w:rFonts w:ascii="UniRennes" w:hAnsi="UniRennes"/>
                <w:sz w:val="20"/>
                <w:szCs w:val="20"/>
              </w:rPr>
              <w:t>Abréviation</w:t>
            </w:r>
          </w:p>
        </w:tc>
      </w:tr>
      <w:tr w:rsidR="0061377A" w14:paraId="602A3AD2" w14:textId="77777777" w:rsidTr="00D012FD">
        <w:tc>
          <w:tcPr>
            <w:tcW w:w="6516" w:type="dxa"/>
            <w:vAlign w:val="center"/>
          </w:tcPr>
          <w:p w14:paraId="1DD0E67D" w14:textId="77777777" w:rsidR="0061377A" w:rsidRPr="00B544EC" w:rsidRDefault="0061377A" w:rsidP="00D012FD">
            <w:pPr>
              <w:rPr>
                <w:rFonts w:ascii="UniRennes" w:hAnsi="UniRennes"/>
                <w:sz w:val="18"/>
                <w:szCs w:val="18"/>
              </w:rPr>
            </w:pPr>
            <w:r w:rsidRPr="00B544EC">
              <w:rPr>
                <w:rFonts w:ascii="UniRennes" w:hAnsi="UniRennes"/>
                <w:sz w:val="18"/>
                <w:szCs w:val="18"/>
              </w:rPr>
              <w:t>Armoire ventilée</w:t>
            </w:r>
          </w:p>
        </w:tc>
        <w:tc>
          <w:tcPr>
            <w:tcW w:w="2546" w:type="dxa"/>
            <w:vAlign w:val="center"/>
          </w:tcPr>
          <w:p w14:paraId="722713A9"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ARV</w:t>
            </w:r>
          </w:p>
        </w:tc>
      </w:tr>
      <w:tr w:rsidR="0061377A" w14:paraId="1354ACFB" w14:textId="77777777" w:rsidTr="00D012FD">
        <w:tc>
          <w:tcPr>
            <w:tcW w:w="6516" w:type="dxa"/>
            <w:vAlign w:val="center"/>
          </w:tcPr>
          <w:p w14:paraId="4F1F7104" w14:textId="77777777" w:rsidR="0061377A" w:rsidRPr="00B544EC" w:rsidRDefault="0061377A" w:rsidP="00D012FD">
            <w:pPr>
              <w:rPr>
                <w:rFonts w:ascii="UniRennes" w:hAnsi="UniRennes"/>
                <w:sz w:val="18"/>
                <w:szCs w:val="18"/>
              </w:rPr>
            </w:pPr>
            <w:r w:rsidRPr="00B544EC">
              <w:rPr>
                <w:rFonts w:ascii="UniRennes" w:hAnsi="UniRennes"/>
                <w:sz w:val="18"/>
                <w:szCs w:val="18"/>
              </w:rPr>
              <w:t>Bras orientable articulé</w:t>
            </w:r>
          </w:p>
        </w:tc>
        <w:tc>
          <w:tcPr>
            <w:tcW w:w="2546" w:type="dxa"/>
            <w:vAlign w:val="center"/>
          </w:tcPr>
          <w:p w14:paraId="043F816C"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BOA</w:t>
            </w:r>
          </w:p>
        </w:tc>
      </w:tr>
      <w:tr w:rsidR="0061377A" w14:paraId="3F16D777" w14:textId="77777777" w:rsidTr="00D012FD">
        <w:tc>
          <w:tcPr>
            <w:tcW w:w="6516" w:type="dxa"/>
            <w:vAlign w:val="center"/>
          </w:tcPr>
          <w:p w14:paraId="327CDB1F" w14:textId="77777777" w:rsidR="0061377A" w:rsidRPr="00B544EC" w:rsidRDefault="0061377A" w:rsidP="00D012FD">
            <w:pPr>
              <w:rPr>
                <w:rFonts w:ascii="UniRennes" w:hAnsi="UniRennes"/>
                <w:sz w:val="18"/>
                <w:szCs w:val="18"/>
              </w:rPr>
            </w:pPr>
            <w:r w:rsidRPr="00B544EC">
              <w:rPr>
                <w:rFonts w:ascii="UniRennes" w:hAnsi="UniRennes"/>
                <w:sz w:val="18"/>
                <w:szCs w:val="18"/>
              </w:rPr>
              <w:t>Enceinte toxique à recirculation d’air filtré</w:t>
            </w:r>
          </w:p>
        </w:tc>
        <w:tc>
          <w:tcPr>
            <w:tcW w:w="2546" w:type="dxa"/>
            <w:vAlign w:val="center"/>
          </w:tcPr>
          <w:p w14:paraId="7AEF081A"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ETRAF</w:t>
            </w:r>
          </w:p>
        </w:tc>
      </w:tr>
      <w:tr w:rsidR="0061377A" w14:paraId="36B4CE30" w14:textId="77777777" w:rsidTr="00D012FD">
        <w:tc>
          <w:tcPr>
            <w:tcW w:w="6516" w:type="dxa"/>
            <w:vAlign w:val="center"/>
          </w:tcPr>
          <w:p w14:paraId="6A54BA2F" w14:textId="77777777" w:rsidR="0061377A" w:rsidRPr="00B544EC" w:rsidRDefault="0061377A" w:rsidP="00D012FD">
            <w:pPr>
              <w:rPr>
                <w:rFonts w:ascii="UniRennes" w:hAnsi="UniRennes"/>
                <w:sz w:val="18"/>
                <w:szCs w:val="18"/>
              </w:rPr>
            </w:pPr>
            <w:r w:rsidRPr="00B544EC">
              <w:rPr>
                <w:rFonts w:ascii="UniRennes" w:hAnsi="UniRennes"/>
                <w:sz w:val="18"/>
                <w:szCs w:val="18"/>
              </w:rPr>
              <w:t>Hotte</w:t>
            </w:r>
          </w:p>
        </w:tc>
        <w:tc>
          <w:tcPr>
            <w:tcW w:w="2546" w:type="dxa"/>
            <w:vAlign w:val="center"/>
          </w:tcPr>
          <w:p w14:paraId="4F7781A1"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HOT</w:t>
            </w:r>
          </w:p>
        </w:tc>
      </w:tr>
      <w:tr w:rsidR="0061377A" w14:paraId="07CCD782" w14:textId="77777777" w:rsidTr="00D012FD">
        <w:tc>
          <w:tcPr>
            <w:tcW w:w="6516" w:type="dxa"/>
            <w:vAlign w:val="center"/>
          </w:tcPr>
          <w:p w14:paraId="5156D2F7" w14:textId="77777777" w:rsidR="0061377A" w:rsidRPr="00B544EC" w:rsidRDefault="0061377A" w:rsidP="00D012FD">
            <w:pPr>
              <w:rPr>
                <w:rFonts w:ascii="UniRennes" w:hAnsi="UniRennes"/>
                <w:sz w:val="18"/>
                <w:szCs w:val="18"/>
              </w:rPr>
            </w:pPr>
            <w:r w:rsidRPr="00B544EC">
              <w:rPr>
                <w:rFonts w:ascii="UniRennes" w:hAnsi="UniRennes"/>
                <w:sz w:val="18"/>
                <w:szCs w:val="18"/>
              </w:rPr>
              <w:t>Hotte à flux laminaire</w:t>
            </w:r>
          </w:p>
        </w:tc>
        <w:tc>
          <w:tcPr>
            <w:tcW w:w="2546" w:type="dxa"/>
            <w:vAlign w:val="center"/>
          </w:tcPr>
          <w:p w14:paraId="0AE82B2B"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HFL</w:t>
            </w:r>
          </w:p>
        </w:tc>
      </w:tr>
      <w:tr w:rsidR="0061377A" w14:paraId="1930BC9C" w14:textId="77777777" w:rsidTr="00D012FD">
        <w:tc>
          <w:tcPr>
            <w:tcW w:w="6516" w:type="dxa"/>
            <w:vAlign w:val="center"/>
          </w:tcPr>
          <w:p w14:paraId="58744342" w14:textId="77777777" w:rsidR="0061377A" w:rsidRPr="00B544EC" w:rsidRDefault="0061377A" w:rsidP="00D012FD">
            <w:pPr>
              <w:rPr>
                <w:rFonts w:ascii="UniRennes" w:hAnsi="UniRennes"/>
                <w:sz w:val="18"/>
                <w:szCs w:val="18"/>
              </w:rPr>
            </w:pPr>
            <w:r w:rsidRPr="00B544EC">
              <w:rPr>
                <w:rFonts w:ascii="UniRennes" w:hAnsi="UniRennes"/>
                <w:sz w:val="18"/>
                <w:szCs w:val="18"/>
              </w:rPr>
              <w:t>Poste de sécurité microbiologique</w:t>
            </w:r>
          </w:p>
        </w:tc>
        <w:tc>
          <w:tcPr>
            <w:tcW w:w="2546" w:type="dxa"/>
            <w:vAlign w:val="center"/>
          </w:tcPr>
          <w:p w14:paraId="7F451B2E"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PSM</w:t>
            </w:r>
          </w:p>
        </w:tc>
      </w:tr>
      <w:tr w:rsidR="0061377A" w14:paraId="0F6850BC" w14:textId="77777777" w:rsidTr="00D012FD">
        <w:tc>
          <w:tcPr>
            <w:tcW w:w="6516" w:type="dxa"/>
            <w:vAlign w:val="center"/>
          </w:tcPr>
          <w:p w14:paraId="7DC05AC0" w14:textId="77777777" w:rsidR="0061377A" w:rsidRPr="00B544EC" w:rsidRDefault="0061377A" w:rsidP="00D012FD">
            <w:pPr>
              <w:rPr>
                <w:rFonts w:ascii="UniRennes" w:hAnsi="UniRennes"/>
                <w:sz w:val="18"/>
                <w:szCs w:val="18"/>
              </w:rPr>
            </w:pPr>
            <w:r w:rsidRPr="00B544EC">
              <w:rPr>
                <w:rFonts w:ascii="UniRennes" w:hAnsi="UniRennes"/>
                <w:sz w:val="18"/>
                <w:szCs w:val="18"/>
              </w:rPr>
              <w:t>Sorbonne</w:t>
            </w:r>
          </w:p>
        </w:tc>
        <w:tc>
          <w:tcPr>
            <w:tcW w:w="2546" w:type="dxa"/>
            <w:vAlign w:val="center"/>
          </w:tcPr>
          <w:p w14:paraId="57666CC9" w14:textId="77777777" w:rsidR="0061377A" w:rsidRPr="000F65DC" w:rsidRDefault="0061377A" w:rsidP="00D012FD">
            <w:pPr>
              <w:spacing w:before="120" w:after="120"/>
              <w:jc w:val="center"/>
              <w:rPr>
                <w:rFonts w:ascii="UniRennes" w:hAnsi="UniRennes"/>
                <w:color w:val="538135" w:themeColor="accent6" w:themeShade="BF"/>
                <w:sz w:val="18"/>
                <w:szCs w:val="18"/>
              </w:rPr>
            </w:pPr>
            <w:r w:rsidRPr="000F65DC">
              <w:rPr>
                <w:rFonts w:ascii="UniRennes" w:hAnsi="UniRennes"/>
                <w:color w:val="538135" w:themeColor="accent6" w:themeShade="BF"/>
                <w:sz w:val="18"/>
                <w:szCs w:val="18"/>
              </w:rPr>
              <w:t>SOR</w:t>
            </w:r>
          </w:p>
        </w:tc>
      </w:tr>
    </w:tbl>
    <w:p w14:paraId="36394998" w14:textId="6F672A27" w:rsidR="0061377A" w:rsidRDefault="0061377A" w:rsidP="00362CA2">
      <w:pPr>
        <w:jc w:val="both"/>
        <w:rPr>
          <w:rFonts w:ascii="UniRennes" w:hAnsi="UniRennes"/>
        </w:rPr>
      </w:pPr>
    </w:p>
    <w:p w14:paraId="63C91FFD" w14:textId="7E69953C" w:rsidR="0061377A" w:rsidRDefault="0061377A" w:rsidP="00362CA2">
      <w:pPr>
        <w:jc w:val="both"/>
        <w:rPr>
          <w:rFonts w:ascii="UniRennes" w:hAnsi="UniRennes"/>
        </w:rPr>
      </w:pPr>
      <w:r>
        <w:rPr>
          <w:rFonts w:ascii="UniRennes" w:hAnsi="UniRennes"/>
        </w:rPr>
        <w:lastRenderedPageBreak/>
        <w:t>Exemple :</w:t>
      </w:r>
    </w:p>
    <w:p w14:paraId="338F1BB4" w14:textId="7B2DD7A6" w:rsidR="0061377A" w:rsidRDefault="0061377A" w:rsidP="00362CA2">
      <w:pPr>
        <w:jc w:val="both"/>
        <w:rPr>
          <w:rFonts w:ascii="UniRennes" w:hAnsi="UniRennes"/>
        </w:rPr>
      </w:pPr>
      <w:r>
        <w:rPr>
          <w:rFonts w:ascii="UniRennes" w:hAnsi="UniRennes"/>
        </w:rPr>
        <w:t>01_04_AER_ANNUEL_SARLLAMBDA_2025_SOR_001334357835</w:t>
      </w:r>
    </w:p>
    <w:p w14:paraId="28B6F2AB" w14:textId="77777777" w:rsidR="0050541D" w:rsidRPr="00362CA2" w:rsidRDefault="0050541D" w:rsidP="00362CA2">
      <w:pPr>
        <w:jc w:val="both"/>
        <w:rPr>
          <w:rFonts w:ascii="UniRennes" w:hAnsi="UniRennes"/>
        </w:rPr>
      </w:pPr>
    </w:p>
    <w:p w14:paraId="3BA55914" w14:textId="34BFED2A" w:rsidR="00993AF0" w:rsidRPr="009C7DC9" w:rsidRDefault="00993AF0" w:rsidP="00993AF0">
      <w:pPr>
        <w:pStyle w:val="Titre2"/>
        <w:spacing w:after="200"/>
        <w:rPr>
          <w:rFonts w:ascii="UniRennes" w:hAnsi="UniRennes"/>
          <w:color w:val="7030A0"/>
          <w:sz w:val="28"/>
          <w:szCs w:val="28"/>
        </w:rPr>
      </w:pPr>
      <w:bookmarkStart w:id="96" w:name="_Toc214355584"/>
      <w:r w:rsidRPr="009C7DC9">
        <w:rPr>
          <w:rFonts w:ascii="UniRennes" w:hAnsi="UniRennes"/>
          <w:color w:val="7030A0"/>
          <w:sz w:val="28"/>
          <w:szCs w:val="28"/>
        </w:rPr>
        <w:t>4.6- Cas particulier des opération</w:t>
      </w:r>
      <w:r w:rsidR="00C060F0" w:rsidRPr="009C7DC9">
        <w:rPr>
          <w:rFonts w:ascii="UniRennes" w:hAnsi="UniRennes"/>
          <w:color w:val="7030A0"/>
          <w:sz w:val="28"/>
          <w:szCs w:val="28"/>
        </w:rPr>
        <w:t>s</w:t>
      </w:r>
      <w:r w:rsidRPr="009C7DC9">
        <w:rPr>
          <w:rFonts w:ascii="UniRennes" w:hAnsi="UniRennes"/>
          <w:color w:val="7030A0"/>
          <w:sz w:val="28"/>
          <w:szCs w:val="28"/>
        </w:rPr>
        <w:t xml:space="preserve"> et contrôles liés à la présence d’amiante</w:t>
      </w:r>
      <w:bookmarkEnd w:id="96"/>
    </w:p>
    <w:p w14:paraId="0E268885" w14:textId="6D09A30A" w:rsidR="00993AF0" w:rsidRDefault="00993AF0" w:rsidP="00993AF0">
      <w:pPr>
        <w:jc w:val="both"/>
        <w:rPr>
          <w:rFonts w:ascii="UniRennes" w:hAnsi="UniRennes"/>
        </w:rPr>
      </w:pPr>
      <w:r>
        <w:rPr>
          <w:rFonts w:ascii="UniRennes" w:hAnsi="UniRennes"/>
        </w:rPr>
        <w:t>Les documents relatifs à tous types d</w:t>
      </w:r>
      <w:r w:rsidR="00BA3008">
        <w:rPr>
          <w:rFonts w:ascii="UniRennes" w:hAnsi="UniRennes"/>
        </w:rPr>
        <w:t xml:space="preserve">’opérations </w:t>
      </w:r>
      <w:r>
        <w:rPr>
          <w:rFonts w:ascii="UniRennes" w:hAnsi="UniRennes"/>
        </w:rPr>
        <w:t>e</w:t>
      </w:r>
      <w:r w:rsidR="00BA3008">
        <w:rPr>
          <w:rFonts w:ascii="UniRennes" w:hAnsi="UniRennes"/>
        </w:rPr>
        <w:t>t ou de contrôles</w:t>
      </w:r>
      <w:r>
        <w:rPr>
          <w:rFonts w:ascii="UniRennes" w:hAnsi="UniRennes"/>
        </w:rPr>
        <w:t xml:space="preserve"> </w:t>
      </w:r>
      <w:r w:rsidR="00BA3008">
        <w:rPr>
          <w:rFonts w:ascii="UniRennes" w:hAnsi="UniRennes"/>
        </w:rPr>
        <w:t xml:space="preserve">relatifs à la présence d’amiante </w:t>
      </w:r>
      <w:r>
        <w:rPr>
          <w:rFonts w:ascii="UniRennes" w:hAnsi="UniRennes"/>
        </w:rPr>
        <w:t>effectués sur les bâtiments de l’Université de Rennes doivent répondre aux exigences décrites ci-après.</w:t>
      </w:r>
    </w:p>
    <w:p w14:paraId="56E0450D" w14:textId="1C8EE2B8" w:rsidR="00BA3008" w:rsidRDefault="00BA3008" w:rsidP="00BA3008">
      <w:pPr>
        <w:pStyle w:val="Titre3"/>
        <w:spacing w:after="120"/>
        <w:rPr>
          <w:rFonts w:ascii="UniRennes" w:hAnsi="UniRennes"/>
          <w:color w:val="7030A0"/>
        </w:rPr>
      </w:pPr>
      <w:bookmarkStart w:id="97" w:name="_Toc214355585"/>
      <w:r w:rsidRPr="00BA3008">
        <w:rPr>
          <w:rFonts w:ascii="UniRennes" w:hAnsi="UniRennes"/>
          <w:color w:val="7030A0"/>
        </w:rPr>
        <w:t>Remise</w:t>
      </w:r>
      <w:bookmarkEnd w:id="97"/>
    </w:p>
    <w:p w14:paraId="309C638B" w14:textId="7273BCB3" w:rsidR="00616B09" w:rsidRPr="00616B09" w:rsidRDefault="00616B09" w:rsidP="00616B09">
      <w:r>
        <w:rPr>
          <w:rFonts w:ascii="UniRennes" w:hAnsi="UniRennes"/>
        </w:rPr>
        <w:t>Les documents doivent être remis dès leur validation à l’adresse définie au paragraphe 4.1 du présent document.</w:t>
      </w:r>
    </w:p>
    <w:p w14:paraId="01FE453E" w14:textId="5D1B242C" w:rsidR="00BA3008" w:rsidRDefault="00BA3008" w:rsidP="00BA3008">
      <w:pPr>
        <w:pStyle w:val="Titre3"/>
        <w:spacing w:after="120"/>
        <w:rPr>
          <w:rFonts w:ascii="UniRennes" w:hAnsi="UniRennes"/>
          <w:color w:val="7030A0"/>
        </w:rPr>
      </w:pPr>
      <w:bookmarkStart w:id="98" w:name="_Toc214355586"/>
      <w:r w:rsidRPr="00BA3008">
        <w:rPr>
          <w:rFonts w:ascii="UniRennes" w:hAnsi="UniRennes"/>
          <w:color w:val="7030A0"/>
        </w:rPr>
        <w:t>Format</w:t>
      </w:r>
      <w:bookmarkEnd w:id="98"/>
    </w:p>
    <w:p w14:paraId="7547A3A4" w14:textId="607F49D1" w:rsidR="00616B09" w:rsidRPr="00616B09" w:rsidRDefault="00616B09" w:rsidP="00616B09">
      <w:pPr>
        <w:spacing w:after="200"/>
        <w:jc w:val="both"/>
        <w:rPr>
          <w:rFonts w:ascii="UniRennes" w:hAnsi="UniRennes"/>
        </w:rPr>
      </w:pPr>
      <w:r>
        <w:rPr>
          <w:rFonts w:ascii="UniRennes" w:hAnsi="UniRennes"/>
        </w:rPr>
        <w:t>Les documents transmis doivent être remis au format PDF.</w:t>
      </w:r>
    </w:p>
    <w:p w14:paraId="76D1810C" w14:textId="095D1419" w:rsidR="00BA3008" w:rsidRDefault="00BA3008" w:rsidP="00BA3008">
      <w:pPr>
        <w:pStyle w:val="Titre3"/>
        <w:spacing w:after="120"/>
        <w:rPr>
          <w:rFonts w:ascii="UniRennes" w:hAnsi="UniRennes"/>
          <w:color w:val="7030A0"/>
        </w:rPr>
      </w:pPr>
      <w:bookmarkStart w:id="99" w:name="_Toc214355587"/>
      <w:r w:rsidRPr="00BA3008">
        <w:rPr>
          <w:rFonts w:ascii="UniRennes" w:hAnsi="UniRennes"/>
          <w:color w:val="7030A0"/>
        </w:rPr>
        <w:t>Règle de nommage des documents transmis</w:t>
      </w:r>
      <w:bookmarkEnd w:id="99"/>
    </w:p>
    <w:p w14:paraId="46A2DB5C" w14:textId="372381C1" w:rsidR="00F22F59" w:rsidRDefault="00F22F59" w:rsidP="00F22F59">
      <w:pPr>
        <w:jc w:val="both"/>
        <w:rPr>
          <w:rFonts w:ascii="UniRennes" w:hAnsi="UniRennes"/>
        </w:rPr>
      </w:pPr>
      <w:r>
        <w:rPr>
          <w:rFonts w:ascii="UniRennes" w:hAnsi="UniRennes"/>
        </w:rPr>
        <w:t xml:space="preserve">Les documents doivent être renommés par le prestataire avant d’être envoyé à l’Université. Les noms des documents n’utilisent que des majuscules. </w:t>
      </w:r>
      <w:r w:rsidRPr="0051170B">
        <w:rPr>
          <w:rFonts w:ascii="UniRennes" w:hAnsi="UniRennes"/>
        </w:rPr>
        <w:t>Le nom d’un document contient impérativement et dans cet ordre les éléments suivants :</w:t>
      </w:r>
    </w:p>
    <w:p w14:paraId="52D8BF53" w14:textId="6569C7F0" w:rsidR="00F22F59" w:rsidRPr="00BC11C8" w:rsidRDefault="001472B1" w:rsidP="00BC11C8">
      <w:pPr>
        <w:jc w:val="both"/>
        <w:rPr>
          <w:rFonts w:ascii="UniRennes" w:hAnsi="UniRennes"/>
          <w:b/>
          <w:bCs/>
        </w:rPr>
      </w:pPr>
      <w:r>
        <w:rPr>
          <w:rFonts w:ascii="UniRennes" w:hAnsi="UniRennes"/>
          <w:b/>
          <w:bCs/>
        </w:rPr>
        <w:t>[</w:t>
      </w:r>
      <w:r w:rsidR="001F52B5" w:rsidRPr="00BC11C8">
        <w:rPr>
          <w:rFonts w:ascii="UniRennes" w:hAnsi="UniRennes"/>
          <w:b/>
          <w:bCs/>
        </w:rPr>
        <w:t xml:space="preserve">N° du </w:t>
      </w:r>
      <w:proofErr w:type="gramStart"/>
      <w:r w:rsidR="001F52B5" w:rsidRPr="00BC11C8">
        <w:rPr>
          <w:rFonts w:ascii="UniRennes" w:hAnsi="UniRennes"/>
          <w:b/>
          <w:bCs/>
        </w:rPr>
        <w:t>site </w:t>
      </w:r>
      <w:r>
        <w:rPr>
          <w:rFonts w:ascii="UniRennes" w:hAnsi="UniRennes"/>
          <w:b/>
          <w:bCs/>
        </w:rPr>
        <w:t>]</w:t>
      </w:r>
      <w:proofErr w:type="gramEnd"/>
      <w:r w:rsidR="001F52B5" w:rsidRPr="00BC11C8">
        <w:rPr>
          <w:rFonts w:ascii="UniRennes" w:hAnsi="UniRennes"/>
          <w:b/>
          <w:bCs/>
        </w:rPr>
        <w:t>_ </w:t>
      </w:r>
      <w:r>
        <w:rPr>
          <w:rFonts w:ascii="UniRennes" w:hAnsi="UniRennes"/>
          <w:b/>
          <w:bCs/>
        </w:rPr>
        <w:t>[</w:t>
      </w:r>
      <w:r w:rsidR="001F52B5" w:rsidRPr="00BC11C8">
        <w:rPr>
          <w:rFonts w:ascii="UniRennes" w:hAnsi="UniRennes"/>
          <w:b/>
          <w:bCs/>
        </w:rPr>
        <w:t>n° du bâtiment</w:t>
      </w:r>
      <w:r>
        <w:rPr>
          <w:rFonts w:ascii="UniRennes" w:hAnsi="UniRennes"/>
          <w:b/>
          <w:bCs/>
        </w:rPr>
        <w:t>]</w:t>
      </w:r>
      <w:r w:rsidR="001F52B5" w:rsidRPr="00BC11C8">
        <w:rPr>
          <w:rFonts w:ascii="UniRennes" w:hAnsi="UniRennes"/>
          <w:b/>
          <w:bCs/>
        </w:rPr>
        <w:t>_ </w:t>
      </w:r>
      <w:r>
        <w:rPr>
          <w:rFonts w:ascii="UniRennes" w:hAnsi="UniRennes"/>
          <w:b/>
          <w:bCs/>
        </w:rPr>
        <w:t>[</w:t>
      </w:r>
      <w:r w:rsidR="001F52B5" w:rsidRPr="00BC11C8">
        <w:rPr>
          <w:rFonts w:ascii="UniRennes" w:hAnsi="UniRennes"/>
          <w:b/>
          <w:bCs/>
        </w:rPr>
        <w:t>n° des pièces concernées</w:t>
      </w:r>
      <w:r>
        <w:rPr>
          <w:rFonts w:ascii="UniRennes" w:hAnsi="UniRennes"/>
          <w:b/>
          <w:bCs/>
        </w:rPr>
        <w:t>]</w:t>
      </w:r>
      <w:r w:rsidR="001F52B5" w:rsidRPr="00BC11C8">
        <w:rPr>
          <w:rFonts w:ascii="UniRennes" w:hAnsi="UniRennes"/>
          <w:b/>
          <w:bCs/>
        </w:rPr>
        <w:t>_</w:t>
      </w:r>
      <w:r>
        <w:rPr>
          <w:rFonts w:ascii="UniRennes" w:hAnsi="UniRennes"/>
          <w:b/>
          <w:bCs/>
        </w:rPr>
        <w:t>[</w:t>
      </w:r>
      <w:r w:rsidR="001F52B5" w:rsidRPr="00BC11C8">
        <w:rPr>
          <w:rFonts w:ascii="UniRennes" w:hAnsi="UniRennes"/>
          <w:b/>
          <w:bCs/>
        </w:rPr>
        <w:t>type de document (abrégé)</w:t>
      </w:r>
      <w:r>
        <w:rPr>
          <w:rFonts w:ascii="UniRennes" w:hAnsi="UniRennes"/>
          <w:b/>
          <w:bCs/>
        </w:rPr>
        <w:t>]</w:t>
      </w:r>
      <w:r w:rsidR="001F52B5" w:rsidRPr="00BC11C8">
        <w:rPr>
          <w:rFonts w:ascii="UniRennes" w:hAnsi="UniRennes"/>
          <w:b/>
          <w:bCs/>
        </w:rPr>
        <w:t>_</w:t>
      </w:r>
      <w:r>
        <w:rPr>
          <w:rFonts w:ascii="UniRennes" w:hAnsi="UniRennes"/>
          <w:b/>
          <w:bCs/>
        </w:rPr>
        <w:t>[</w:t>
      </w:r>
      <w:r w:rsidR="001F52B5" w:rsidRPr="00BC11C8">
        <w:rPr>
          <w:rFonts w:ascii="UniRennes" w:hAnsi="UniRennes"/>
          <w:b/>
          <w:bCs/>
        </w:rPr>
        <w:t>nom du prestataire</w:t>
      </w:r>
      <w:r>
        <w:rPr>
          <w:rFonts w:ascii="UniRennes" w:hAnsi="UniRennes"/>
          <w:b/>
          <w:bCs/>
        </w:rPr>
        <w:t>]</w:t>
      </w:r>
      <w:r w:rsidR="001F52B5" w:rsidRPr="00BC11C8">
        <w:rPr>
          <w:rFonts w:ascii="UniRennes" w:hAnsi="UniRennes"/>
          <w:b/>
          <w:bCs/>
        </w:rPr>
        <w:t>_</w:t>
      </w:r>
      <w:r>
        <w:rPr>
          <w:rFonts w:ascii="UniRennes" w:hAnsi="UniRennes"/>
          <w:b/>
          <w:bCs/>
        </w:rPr>
        <w:t>[</w:t>
      </w:r>
      <w:r w:rsidR="001F52B5" w:rsidRPr="00BC11C8">
        <w:rPr>
          <w:rFonts w:ascii="UniRennes" w:hAnsi="UniRennes"/>
          <w:b/>
          <w:bCs/>
        </w:rPr>
        <w:t>année du contrôle ou de l’opération</w:t>
      </w:r>
      <w:r>
        <w:rPr>
          <w:rFonts w:ascii="UniRennes" w:hAnsi="UniRennes"/>
          <w:b/>
          <w:bCs/>
        </w:rPr>
        <w:t>]</w:t>
      </w:r>
    </w:p>
    <w:p w14:paraId="72C0C149" w14:textId="77777777" w:rsidR="00F22F59" w:rsidRPr="001F52B5" w:rsidRDefault="00F22F59" w:rsidP="00BC11C8">
      <w:pPr>
        <w:pStyle w:val="Titre4"/>
        <w:spacing w:after="120"/>
        <w:rPr>
          <w:rFonts w:ascii="UniRennes" w:hAnsi="UniRennes"/>
          <w:i w:val="0"/>
          <w:iCs w:val="0"/>
          <w:color w:val="7030A0"/>
        </w:rPr>
      </w:pPr>
      <w:r w:rsidRPr="001F52B5">
        <w:rPr>
          <w:rFonts w:ascii="UniRennes" w:hAnsi="UniRennes"/>
          <w:i w:val="0"/>
          <w:iCs w:val="0"/>
          <w:color w:val="7030A0"/>
        </w:rPr>
        <w:t>Numéro du/des bâtiments </w:t>
      </w:r>
    </w:p>
    <w:p w14:paraId="67C402A1" w14:textId="40251E5C" w:rsidR="00F22F59" w:rsidRDefault="00F22F59" w:rsidP="00F22F59">
      <w:pPr>
        <w:spacing w:after="200"/>
        <w:jc w:val="both"/>
        <w:rPr>
          <w:rFonts w:ascii="UniRennes" w:hAnsi="UniRennes"/>
        </w:rPr>
      </w:pPr>
      <w:r>
        <w:rPr>
          <w:rFonts w:ascii="UniRennes" w:hAnsi="UniRennes"/>
        </w:rPr>
        <w:t>Dans le cas où le contrôle concerne plusieurs bâtiments, les numéros seront espacés par un tiret « - » et non un underscore « _ ».</w:t>
      </w:r>
    </w:p>
    <w:p w14:paraId="6B0A73AE" w14:textId="75607E5D" w:rsidR="00BC11C8" w:rsidRPr="00BC11C8" w:rsidRDefault="00BC11C8" w:rsidP="00BC11C8">
      <w:pPr>
        <w:pStyle w:val="Titre4"/>
        <w:rPr>
          <w:rFonts w:ascii="UniRennes" w:hAnsi="UniRennes"/>
          <w:i w:val="0"/>
          <w:iCs w:val="0"/>
          <w:color w:val="7030A0"/>
        </w:rPr>
      </w:pPr>
      <w:r w:rsidRPr="00BC11C8">
        <w:rPr>
          <w:rFonts w:ascii="UniRennes" w:hAnsi="UniRennes"/>
          <w:i w:val="0"/>
          <w:iCs w:val="0"/>
          <w:color w:val="7030A0"/>
        </w:rPr>
        <w:t>Numéro des pièces concernées</w:t>
      </w:r>
    </w:p>
    <w:p w14:paraId="0FC48E5A" w14:textId="3437CDAA" w:rsidR="00BC11C8" w:rsidRDefault="00BC11C8" w:rsidP="00F22F59">
      <w:pPr>
        <w:spacing w:after="200"/>
        <w:jc w:val="both"/>
        <w:rPr>
          <w:rFonts w:ascii="UniRennes" w:hAnsi="UniRennes"/>
        </w:rPr>
      </w:pPr>
      <w:r>
        <w:rPr>
          <w:rFonts w:ascii="UniRennes" w:hAnsi="UniRennes"/>
        </w:rPr>
        <w:t xml:space="preserve">A ne faire paraître que si l’opération ou le contrôle ne concerne pas </w:t>
      </w:r>
      <w:r w:rsidR="000D7440">
        <w:rPr>
          <w:rFonts w:ascii="UniRennes" w:hAnsi="UniRennes"/>
        </w:rPr>
        <w:t xml:space="preserve">l’ensemble </w:t>
      </w:r>
      <w:r>
        <w:rPr>
          <w:rFonts w:ascii="UniRennes" w:hAnsi="UniRennes"/>
        </w:rPr>
        <w:t>d’un bâtiment.</w:t>
      </w:r>
    </w:p>
    <w:p w14:paraId="0930A85C" w14:textId="217E64D3" w:rsidR="00D82A72" w:rsidRDefault="00BC11C8" w:rsidP="00BC11C8">
      <w:pPr>
        <w:pStyle w:val="Titre4"/>
        <w:rPr>
          <w:rFonts w:ascii="UniRennes" w:hAnsi="UniRennes"/>
          <w:i w:val="0"/>
          <w:iCs w:val="0"/>
          <w:color w:val="7030A0"/>
        </w:rPr>
      </w:pPr>
      <w:r>
        <w:rPr>
          <w:rFonts w:ascii="UniRennes" w:hAnsi="UniRennes"/>
          <w:i w:val="0"/>
          <w:iCs w:val="0"/>
          <w:color w:val="7030A0"/>
        </w:rPr>
        <w:t>Liste des abréviations</w:t>
      </w:r>
      <w:r w:rsidR="00D82A72" w:rsidRPr="00BC11C8">
        <w:rPr>
          <w:rFonts w:ascii="UniRennes" w:hAnsi="UniRennes"/>
          <w:i w:val="0"/>
          <w:iCs w:val="0"/>
          <w:color w:val="7030A0"/>
        </w:rPr>
        <w:t xml:space="preserve"> des types de documents </w:t>
      </w:r>
    </w:p>
    <w:p w14:paraId="08EEAE4D" w14:textId="47A16390" w:rsidR="00BC11C8" w:rsidRDefault="00BC11C8" w:rsidP="00BC11C8"/>
    <w:tbl>
      <w:tblPr>
        <w:tblW w:w="793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7"/>
        <w:gridCol w:w="2051"/>
      </w:tblGrid>
      <w:tr w:rsidR="00BC11C8" w:rsidRPr="00BC11C8" w14:paraId="562503C7"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68EF51B1"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Rapport de surveillance de mesures empoussièrement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401DE69E" w14:textId="65A65CEE"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RAS</w:t>
            </w:r>
          </w:p>
        </w:tc>
      </w:tr>
      <w:tr w:rsidR="00BC11C8" w:rsidRPr="00BC11C8" w14:paraId="5A504E8C"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650ED4F7"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Mesures empoussièrement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050CE23F" w14:textId="3A4810AB"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AMIANTE-EMP</w:t>
            </w:r>
          </w:p>
        </w:tc>
      </w:tr>
      <w:tr w:rsidR="00BC11C8" w:rsidRPr="00BC11C8" w14:paraId="5581C737"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55E22B86"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Rapport final d'intervention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60AC8546" w14:textId="79B453C6"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AMIANTE-RFI</w:t>
            </w:r>
          </w:p>
        </w:tc>
      </w:tr>
      <w:tr w:rsidR="00BC11C8" w:rsidRPr="00BC11C8" w14:paraId="0C27D0D8"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6EC45B53"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Concentration en fibre d'amiante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7DF070E4" w14:textId="15FEC31A"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Cf EMP</w:t>
            </w:r>
          </w:p>
        </w:tc>
      </w:tr>
      <w:tr w:rsidR="00BC11C8" w:rsidRPr="00BC11C8" w14:paraId="4B669138"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6E83A53D"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Plan de démolition de retrait ou d'encapsulage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4B670CE5" w14:textId="698F6CC6"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AMIANTE-PDRE</w:t>
            </w:r>
          </w:p>
        </w:tc>
      </w:tr>
      <w:tr w:rsidR="00BC11C8" w:rsidRPr="00BC11C8" w14:paraId="54CEBA55"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8DDFDFE"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Bordereau de suivi de déchets dangereux contenant de l'amiante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765BB49" w14:textId="3E4CC7D7"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AMIANTE-BSDA</w:t>
            </w:r>
          </w:p>
        </w:tc>
      </w:tr>
      <w:tr w:rsidR="00BC11C8" w:rsidRPr="00BC11C8" w14:paraId="40BACD09"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19CF2E6A"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Dossier Technique Amiante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C3462B0" w14:textId="229B49C4"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AMIANTE-DTA</w:t>
            </w:r>
          </w:p>
        </w:tc>
      </w:tr>
      <w:tr w:rsidR="00BC11C8" w:rsidRPr="00BC11C8" w14:paraId="4777A43D"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5958969A"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Rapport de repérage Listes A et B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69684F6" w14:textId="3A69A2B2"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AMIANTE-REP</w:t>
            </w:r>
          </w:p>
        </w:tc>
      </w:tr>
      <w:tr w:rsidR="00BC11C8" w:rsidRPr="00BC11C8" w14:paraId="1F3AD8C8" w14:textId="77777777" w:rsidTr="000A7818">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53E48DF4" w14:textId="77777777" w:rsidR="00BC11C8" w:rsidRPr="00BC11C8" w:rsidRDefault="00BC11C8" w:rsidP="00BC11C8">
            <w:pPr>
              <w:spacing w:after="0" w:line="240" w:lineRule="auto"/>
              <w:textAlignment w:val="baseline"/>
              <w:rPr>
                <w:rFonts w:ascii="UniRennes" w:eastAsia="Times New Roman" w:hAnsi="UniRennes" w:cs="Times New Roman"/>
                <w:sz w:val="18"/>
                <w:szCs w:val="18"/>
                <w:lang w:eastAsia="fr-FR"/>
              </w:rPr>
            </w:pPr>
            <w:r w:rsidRPr="00BC11C8">
              <w:rPr>
                <w:rFonts w:ascii="UniRennes" w:eastAsia="Times New Roman" w:hAnsi="UniRennes" w:cs="Calibri"/>
                <w:sz w:val="18"/>
                <w:szCs w:val="18"/>
                <w:lang w:eastAsia="fr-FR"/>
              </w:rPr>
              <w:t>Pré-rapport de repérage </w:t>
            </w:r>
          </w:p>
        </w:tc>
        <w:tc>
          <w:tcPr>
            <w:tcW w:w="2051" w:type="dxa"/>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0226A2A9" w14:textId="01934CE0" w:rsidR="00BC11C8" w:rsidRPr="00BC11C8" w:rsidRDefault="00BC11C8" w:rsidP="000A7818">
            <w:pPr>
              <w:spacing w:after="0" w:line="240" w:lineRule="auto"/>
              <w:jc w:val="center"/>
              <w:textAlignment w:val="baseline"/>
              <w:rPr>
                <w:rFonts w:ascii="UniRennes" w:eastAsia="Times New Roman" w:hAnsi="UniRennes" w:cs="Times New Roman"/>
                <w:color w:val="70AD47" w:themeColor="accent6"/>
                <w:sz w:val="18"/>
                <w:szCs w:val="18"/>
                <w:lang w:eastAsia="fr-FR"/>
              </w:rPr>
            </w:pPr>
            <w:r w:rsidRPr="00BC11C8">
              <w:rPr>
                <w:rFonts w:ascii="UniRennes" w:eastAsia="Times New Roman" w:hAnsi="UniRennes" w:cs="Calibri"/>
                <w:color w:val="70AD47" w:themeColor="accent6"/>
                <w:sz w:val="18"/>
                <w:szCs w:val="18"/>
                <w:lang w:eastAsia="fr-FR"/>
              </w:rPr>
              <w:t>AMIANTE-PRERAP</w:t>
            </w:r>
          </w:p>
        </w:tc>
      </w:tr>
    </w:tbl>
    <w:p w14:paraId="6893411F" w14:textId="74363533" w:rsidR="00991125" w:rsidRDefault="00991125" w:rsidP="00991125">
      <w:pPr>
        <w:spacing w:after="0" w:line="240" w:lineRule="auto"/>
        <w:textAlignment w:val="baseline"/>
        <w:rPr>
          <w:rFonts w:ascii="Calibri" w:eastAsia="Times New Roman" w:hAnsi="Calibri" w:cs="Calibri"/>
          <w:lang w:eastAsia="fr-FR"/>
        </w:rPr>
      </w:pPr>
    </w:p>
    <w:p w14:paraId="53FE9819" w14:textId="53CFDE62" w:rsidR="00991125" w:rsidRPr="00991125" w:rsidRDefault="00991125" w:rsidP="00991125">
      <w:pPr>
        <w:pStyle w:val="Titre4"/>
        <w:spacing w:after="120"/>
        <w:rPr>
          <w:rFonts w:ascii="UniRennes" w:eastAsia="Times New Roman" w:hAnsi="UniRennes" w:cs="Segoe UI"/>
          <w:i w:val="0"/>
          <w:iCs w:val="0"/>
          <w:color w:val="7030A0"/>
          <w:sz w:val="18"/>
          <w:szCs w:val="18"/>
          <w:lang w:eastAsia="fr-FR"/>
        </w:rPr>
      </w:pPr>
      <w:r w:rsidRPr="00991125">
        <w:rPr>
          <w:rFonts w:ascii="UniRennes" w:hAnsi="UniRennes"/>
          <w:i w:val="0"/>
          <w:iCs w:val="0"/>
          <w:color w:val="7030A0"/>
        </w:rPr>
        <w:lastRenderedPageBreak/>
        <w:t>Année du contrôle</w:t>
      </w:r>
    </w:p>
    <w:p w14:paraId="691DD03F" w14:textId="77777777" w:rsidR="00991125" w:rsidRDefault="00991125" w:rsidP="00991125">
      <w:pPr>
        <w:jc w:val="both"/>
        <w:rPr>
          <w:rFonts w:ascii="UniRennes" w:hAnsi="UniRennes"/>
        </w:rPr>
      </w:pPr>
      <w:r>
        <w:rPr>
          <w:rFonts w:ascii="UniRennes" w:hAnsi="UniRennes"/>
        </w:rPr>
        <w:t xml:space="preserve"> Année durant laquelle le contrôle a été effectué et validé, en 4 chiffres.</w:t>
      </w:r>
    </w:p>
    <w:p w14:paraId="37CAE092" w14:textId="63C6EAF1" w:rsidR="00991125" w:rsidRDefault="00991125" w:rsidP="00991125">
      <w:pPr>
        <w:pStyle w:val="Titre4"/>
        <w:spacing w:after="100"/>
        <w:rPr>
          <w:rFonts w:ascii="UniRennes" w:hAnsi="UniRennes"/>
          <w:i w:val="0"/>
          <w:iCs w:val="0"/>
          <w:color w:val="7030A0"/>
        </w:rPr>
      </w:pPr>
      <w:r w:rsidRPr="001F52B5">
        <w:rPr>
          <w:rFonts w:ascii="UniRennes" w:hAnsi="UniRennes"/>
          <w:i w:val="0"/>
          <w:iCs w:val="0"/>
          <w:color w:val="7030A0"/>
        </w:rPr>
        <w:t>Exemple de nommage</w:t>
      </w:r>
    </w:p>
    <w:p w14:paraId="6E74E20E" w14:textId="05D0E293" w:rsidR="00993AF0" w:rsidRDefault="00991125" w:rsidP="00991125">
      <w:pPr>
        <w:jc w:val="center"/>
      </w:pPr>
      <w:r w:rsidRPr="00991125">
        <w:t>03_01A_010-011_AMIANTE-RFI_AI FRANCE_2022</w:t>
      </w:r>
    </w:p>
    <w:p w14:paraId="224828AF" w14:textId="0883A0B6" w:rsidR="00362CA2" w:rsidRPr="00362CA2" w:rsidRDefault="00362CA2" w:rsidP="00362CA2">
      <w:pPr>
        <w:jc w:val="both"/>
        <w:rPr>
          <w:rFonts w:ascii="UniRennes" w:hAnsi="UniRennes"/>
        </w:rPr>
      </w:pPr>
      <w:r w:rsidRPr="00362CA2">
        <w:rPr>
          <w:rFonts w:ascii="UniRennes" w:hAnsi="UniRennes"/>
        </w:rPr>
        <w:t xml:space="preserve">Dans le cas où ces règles de nommage ne peuvent pas s’appliquer, même partiellement, il est obligatoire de </w:t>
      </w:r>
      <w:r>
        <w:rPr>
          <w:rFonts w:ascii="UniRennes" w:hAnsi="UniRennes"/>
        </w:rPr>
        <w:t>consulter</w:t>
      </w:r>
      <w:r w:rsidRPr="00362CA2">
        <w:rPr>
          <w:rFonts w:ascii="UniRennes" w:hAnsi="UniRennes"/>
        </w:rPr>
        <w:t xml:space="preserve"> l’Université via l’adresse e-mail disponible au paragraphe 4.</w:t>
      </w:r>
      <w:r>
        <w:rPr>
          <w:rFonts w:ascii="UniRennes" w:hAnsi="UniRennes"/>
        </w:rPr>
        <w:t>1 avant de décider d’une nouvelle règle de nommage.</w:t>
      </w:r>
    </w:p>
    <w:p w14:paraId="3990CF99" w14:textId="77777777" w:rsidR="0034004F" w:rsidRPr="00195ACD" w:rsidRDefault="0034004F" w:rsidP="00991125">
      <w:pPr>
        <w:jc w:val="center"/>
      </w:pPr>
    </w:p>
    <w:p w14:paraId="2EE7A057" w14:textId="24F6441C" w:rsidR="00B577C5" w:rsidRPr="009C7DC9" w:rsidRDefault="004D2A87" w:rsidP="009C7DC9">
      <w:pPr>
        <w:pStyle w:val="Titre1"/>
        <w:spacing w:before="0" w:after="240"/>
        <w:rPr>
          <w:rFonts w:ascii="UniRennes Bold" w:hAnsi="UniRennes Bold"/>
          <w:color w:val="7030A0"/>
        </w:rPr>
      </w:pPr>
      <w:bookmarkStart w:id="100" w:name="_Toc214355588"/>
      <w:r w:rsidRPr="009C7DC9">
        <w:rPr>
          <w:rFonts w:ascii="UniRennes Bold" w:hAnsi="UniRennes Bold"/>
          <w:color w:val="7030A0"/>
        </w:rPr>
        <w:t xml:space="preserve">5- </w:t>
      </w:r>
      <w:r w:rsidR="00B577C5" w:rsidRPr="009C7DC9">
        <w:rPr>
          <w:rFonts w:ascii="UniRennes Bold" w:hAnsi="UniRennes Bold"/>
          <w:color w:val="7030A0"/>
        </w:rPr>
        <w:t>Accompagnement Opérationnel</w:t>
      </w:r>
      <w:bookmarkEnd w:id="100"/>
    </w:p>
    <w:p w14:paraId="1C00B086" w14:textId="6C211480" w:rsidR="00AD09F9" w:rsidRPr="00AD09F9" w:rsidRDefault="00AD09F9" w:rsidP="00AD09F9">
      <w:pPr>
        <w:pStyle w:val="Titre2"/>
        <w:spacing w:before="0" w:after="240"/>
        <w:rPr>
          <w:rFonts w:ascii="UniRennes" w:hAnsi="UniRennes"/>
          <w:color w:val="7030A0"/>
          <w:sz w:val="28"/>
          <w:szCs w:val="28"/>
        </w:rPr>
      </w:pPr>
      <w:bookmarkStart w:id="101" w:name="_Toc214355589"/>
      <w:r>
        <w:rPr>
          <w:rFonts w:ascii="UniRennes" w:hAnsi="UniRennes"/>
          <w:color w:val="7030A0"/>
          <w:sz w:val="28"/>
          <w:szCs w:val="28"/>
        </w:rPr>
        <w:t xml:space="preserve">5.1- </w:t>
      </w:r>
      <w:r w:rsidRPr="00AD09F9">
        <w:rPr>
          <w:rFonts w:ascii="UniRennes" w:hAnsi="UniRennes"/>
          <w:color w:val="7030A0"/>
          <w:sz w:val="28"/>
          <w:szCs w:val="28"/>
        </w:rPr>
        <w:t>Généralités</w:t>
      </w:r>
      <w:bookmarkEnd w:id="101"/>
    </w:p>
    <w:p w14:paraId="3B46B5B5" w14:textId="4B627A75" w:rsidR="00B577C5" w:rsidRPr="00326D80" w:rsidRDefault="00B577C5" w:rsidP="00A17A53">
      <w:pPr>
        <w:jc w:val="both"/>
        <w:rPr>
          <w:rFonts w:ascii="UniRennes" w:hAnsi="UniRennes"/>
        </w:rPr>
      </w:pPr>
      <w:r w:rsidRPr="00326D80">
        <w:rPr>
          <w:rFonts w:ascii="UniRennes" w:hAnsi="UniRennes"/>
        </w:rPr>
        <w:t xml:space="preserve">Dans le cadre de l’application de cette charte, la DIL </w:t>
      </w:r>
      <w:r w:rsidR="008249AC">
        <w:rPr>
          <w:rFonts w:ascii="UniRennes" w:hAnsi="UniRennes"/>
        </w:rPr>
        <w:t>peut</w:t>
      </w:r>
      <w:r w:rsidR="001800AC" w:rsidRPr="00326D80">
        <w:rPr>
          <w:rFonts w:ascii="UniRennes" w:hAnsi="UniRennes"/>
        </w:rPr>
        <w:t xml:space="preserve"> </w:t>
      </w:r>
      <w:r w:rsidRPr="00326D80">
        <w:rPr>
          <w:rFonts w:ascii="UniRennes" w:hAnsi="UniRennes"/>
        </w:rPr>
        <w:t>renco</w:t>
      </w:r>
      <w:r w:rsidR="001800AC" w:rsidRPr="00326D80">
        <w:rPr>
          <w:rFonts w:ascii="UniRennes" w:hAnsi="UniRennes"/>
        </w:rPr>
        <w:t>ntrer</w:t>
      </w:r>
      <w:r w:rsidRPr="00326D80">
        <w:rPr>
          <w:rFonts w:ascii="UniRennes" w:hAnsi="UniRennes"/>
        </w:rPr>
        <w:t xml:space="preserve"> certains prestataires effectuant des travaux sur le patrimoine de l’université lors de réunions de suivi.</w:t>
      </w:r>
    </w:p>
    <w:p w14:paraId="22B5A3BE" w14:textId="77777777" w:rsidR="00B577C5" w:rsidRPr="00326D80" w:rsidRDefault="00B577C5" w:rsidP="00A17A53">
      <w:pPr>
        <w:jc w:val="both"/>
        <w:rPr>
          <w:rFonts w:ascii="UniRennes" w:hAnsi="UniRennes"/>
        </w:rPr>
      </w:pPr>
      <w:r w:rsidRPr="00326D80">
        <w:rPr>
          <w:rFonts w:ascii="UniRennes" w:hAnsi="UniRennes"/>
        </w:rPr>
        <w:t xml:space="preserve">Il en existe trois types : </w:t>
      </w:r>
    </w:p>
    <w:p w14:paraId="2D577256" w14:textId="5F3180AB" w:rsidR="00B577C5" w:rsidRPr="00326D80" w:rsidRDefault="00B577C5" w:rsidP="00A17A53">
      <w:pPr>
        <w:pStyle w:val="Paragraphedeliste"/>
        <w:numPr>
          <w:ilvl w:val="0"/>
          <w:numId w:val="24"/>
        </w:numPr>
        <w:jc w:val="both"/>
        <w:rPr>
          <w:rFonts w:ascii="UniRennes" w:hAnsi="UniRennes"/>
        </w:rPr>
      </w:pPr>
      <w:r w:rsidRPr="00326D80">
        <w:rPr>
          <w:rFonts w:ascii="UniRennes" w:hAnsi="UniRennes"/>
        </w:rPr>
        <w:t xml:space="preserve">La réunion de cadrage : </w:t>
      </w:r>
      <w:r w:rsidR="00EE1112">
        <w:rPr>
          <w:rFonts w:ascii="UniRennes" w:hAnsi="UniRennes"/>
        </w:rPr>
        <w:t>a</w:t>
      </w:r>
      <w:r w:rsidRPr="00326D80">
        <w:rPr>
          <w:rFonts w:ascii="UniRennes" w:hAnsi="UniRennes"/>
        </w:rPr>
        <w:t>vant le début des opérations, ce temps d’échange permet la mise en place d’éléments important</w:t>
      </w:r>
      <w:r w:rsidR="00EE1112">
        <w:rPr>
          <w:rFonts w:ascii="UniRennes" w:hAnsi="UniRennes"/>
        </w:rPr>
        <w:t>s</w:t>
      </w:r>
      <w:r w:rsidRPr="00326D80">
        <w:rPr>
          <w:rFonts w:ascii="UniRennes" w:hAnsi="UniRennes"/>
        </w:rPr>
        <w:t xml:space="preserve"> pour toutes les parties engagées. </w:t>
      </w:r>
    </w:p>
    <w:p w14:paraId="0ECA1D92" w14:textId="24DA003B" w:rsidR="00B577C5" w:rsidRPr="00326D80" w:rsidRDefault="00B577C5" w:rsidP="00A17A53">
      <w:pPr>
        <w:pStyle w:val="Paragraphedeliste"/>
        <w:numPr>
          <w:ilvl w:val="0"/>
          <w:numId w:val="24"/>
        </w:numPr>
        <w:jc w:val="both"/>
        <w:rPr>
          <w:rFonts w:ascii="UniRennes" w:hAnsi="UniRennes"/>
        </w:rPr>
      </w:pPr>
      <w:r w:rsidRPr="00326D80">
        <w:rPr>
          <w:rFonts w:ascii="UniRennes" w:hAnsi="UniRennes"/>
        </w:rPr>
        <w:t>Le point d’étape, qui permet d’apporter des solutions concertées à des difficultés auxquelles ma</w:t>
      </w:r>
      <w:r w:rsidR="00EE1112">
        <w:rPr>
          <w:rFonts w:ascii="UniRennes" w:hAnsi="UniRennes"/>
        </w:rPr>
        <w:t>î</w:t>
      </w:r>
      <w:r w:rsidRPr="00326D80">
        <w:rPr>
          <w:rFonts w:ascii="UniRennes" w:hAnsi="UniRennes"/>
        </w:rPr>
        <w:t>trise d’ouvrage et ma</w:t>
      </w:r>
      <w:r w:rsidR="00EE1112">
        <w:rPr>
          <w:rFonts w:ascii="UniRennes" w:hAnsi="UniRennes"/>
        </w:rPr>
        <w:t>î</w:t>
      </w:r>
      <w:r w:rsidRPr="00326D80">
        <w:rPr>
          <w:rFonts w:ascii="UniRennes" w:hAnsi="UniRennes"/>
        </w:rPr>
        <w:t>trise d’œuvre sont confronté</w:t>
      </w:r>
      <w:r w:rsidR="00EE1112">
        <w:rPr>
          <w:rFonts w:ascii="UniRennes" w:hAnsi="UniRennes"/>
        </w:rPr>
        <w:t>e</w:t>
      </w:r>
      <w:r w:rsidRPr="00326D80">
        <w:rPr>
          <w:rFonts w:ascii="UniRennes" w:hAnsi="UniRennes"/>
        </w:rPr>
        <w:t xml:space="preserve">s. Ces réunions peuvent être organisées à la demande de la </w:t>
      </w:r>
      <w:r w:rsidR="00EE1112">
        <w:rPr>
          <w:rFonts w:ascii="UniRennes" w:hAnsi="UniRennes"/>
        </w:rPr>
        <w:t>maîtrise d’œuvre</w:t>
      </w:r>
      <w:r w:rsidRPr="00326D80">
        <w:rPr>
          <w:rFonts w:ascii="UniRennes" w:hAnsi="UniRennes"/>
        </w:rPr>
        <w:t xml:space="preserve"> ou de la </w:t>
      </w:r>
      <w:r w:rsidR="00EE1112">
        <w:rPr>
          <w:rFonts w:ascii="UniRennes" w:hAnsi="UniRennes"/>
        </w:rPr>
        <w:t xml:space="preserve">maîtrise </w:t>
      </w:r>
      <w:r w:rsidR="00CC21AB">
        <w:rPr>
          <w:rFonts w:ascii="UniRennes" w:hAnsi="UniRennes"/>
        </w:rPr>
        <w:t>d’ouvrage</w:t>
      </w:r>
      <w:r w:rsidR="00CC21AB" w:rsidRPr="00326D80">
        <w:rPr>
          <w:rFonts w:ascii="UniRennes" w:hAnsi="UniRennes"/>
        </w:rPr>
        <w:t>.</w:t>
      </w:r>
    </w:p>
    <w:p w14:paraId="7A833AD7" w14:textId="7632D1D8" w:rsidR="00E53D10" w:rsidRPr="00326D80" w:rsidRDefault="00B577C5" w:rsidP="00A17A53">
      <w:pPr>
        <w:pStyle w:val="Paragraphedeliste"/>
        <w:numPr>
          <w:ilvl w:val="0"/>
          <w:numId w:val="24"/>
        </w:numPr>
        <w:jc w:val="both"/>
        <w:rPr>
          <w:rFonts w:ascii="UniRennes" w:hAnsi="UniRennes"/>
        </w:rPr>
      </w:pPr>
      <w:r w:rsidRPr="00326D80">
        <w:rPr>
          <w:rFonts w:ascii="UniRennes" w:hAnsi="UniRennes"/>
        </w:rPr>
        <w:t>La réunion de remise des DOE,</w:t>
      </w:r>
      <w:r w:rsidR="00291375">
        <w:rPr>
          <w:rFonts w:ascii="UniRennes" w:hAnsi="UniRennes"/>
        </w:rPr>
        <w:t xml:space="preserve"> optionnelle, </w:t>
      </w:r>
      <w:r w:rsidRPr="00326D80">
        <w:rPr>
          <w:rFonts w:ascii="UniRennes" w:hAnsi="UniRennes"/>
        </w:rPr>
        <w:t>dont le but est d’effectuer un tour d’horizon des pièces présentes dans le DOE.</w:t>
      </w:r>
      <w:r w:rsidR="00291375">
        <w:rPr>
          <w:rFonts w:ascii="UniRennes" w:hAnsi="UniRennes"/>
        </w:rPr>
        <w:t xml:space="preserve"> Cette réunion peut être organisée à la demande de la maîtrise d’œuvre ou de la maîtrise d’ouvrage.</w:t>
      </w:r>
    </w:p>
    <w:p w14:paraId="6A813D0C" w14:textId="5B54B1BE" w:rsidR="00D65806" w:rsidRDefault="00D65806" w:rsidP="00A17A53">
      <w:pPr>
        <w:jc w:val="both"/>
      </w:pPr>
    </w:p>
    <w:p w14:paraId="5B339FDC" w14:textId="123B02EB" w:rsidR="009C7DC9" w:rsidRDefault="009C7DC9" w:rsidP="00A17A53">
      <w:pPr>
        <w:jc w:val="both"/>
      </w:pPr>
    </w:p>
    <w:p w14:paraId="7AC34099" w14:textId="39FFF94F" w:rsidR="009C7DC9" w:rsidRDefault="009C7DC9" w:rsidP="009C7DC9">
      <w:pPr>
        <w:pStyle w:val="Titre2"/>
        <w:rPr>
          <w:rFonts w:ascii="UniRennes" w:hAnsi="UniRennes"/>
          <w:color w:val="7030A0"/>
          <w:sz w:val="28"/>
          <w:szCs w:val="28"/>
        </w:rPr>
      </w:pPr>
      <w:bookmarkStart w:id="102" w:name="_Toc214355590"/>
      <w:r>
        <w:rPr>
          <w:rFonts w:ascii="UniRennes" w:hAnsi="UniRennes"/>
          <w:color w:val="7030A0"/>
          <w:sz w:val="28"/>
          <w:szCs w:val="28"/>
        </w:rPr>
        <w:t xml:space="preserve">5.2 - </w:t>
      </w:r>
      <w:r w:rsidRPr="009C7DC9">
        <w:rPr>
          <w:rFonts w:ascii="UniRennes" w:hAnsi="UniRennes"/>
          <w:color w:val="7030A0"/>
          <w:sz w:val="28"/>
          <w:szCs w:val="28"/>
        </w:rPr>
        <w:t>Contact</w:t>
      </w:r>
      <w:bookmarkEnd w:id="102"/>
      <w:r w:rsidRPr="009C7DC9">
        <w:rPr>
          <w:rFonts w:ascii="UniRennes" w:hAnsi="UniRennes"/>
          <w:color w:val="7030A0"/>
          <w:sz w:val="28"/>
          <w:szCs w:val="28"/>
        </w:rPr>
        <w:t> </w:t>
      </w:r>
    </w:p>
    <w:p w14:paraId="2C0C28E9" w14:textId="77777777" w:rsidR="009C7DC9" w:rsidRPr="009C7DC9" w:rsidRDefault="009C7DC9" w:rsidP="009C7DC9"/>
    <w:p w14:paraId="7CEBBD1F" w14:textId="65A48478" w:rsidR="009C7DC9" w:rsidRPr="009C7DC9" w:rsidRDefault="009C7DC9" w:rsidP="00A17A53">
      <w:pPr>
        <w:jc w:val="both"/>
        <w:rPr>
          <w:rFonts w:ascii="UniRennes" w:hAnsi="UniRennes"/>
        </w:rPr>
      </w:pPr>
      <w:r w:rsidRPr="00422C90">
        <w:rPr>
          <w:rFonts w:ascii="UniRennes" w:hAnsi="UniRennes"/>
        </w:rPr>
        <w:t>Pour tout complément d’information relatif à la Charte Graphique, merci d</w:t>
      </w:r>
      <w:r>
        <w:rPr>
          <w:rFonts w:ascii="UniRennes" w:hAnsi="UniRennes"/>
        </w:rPr>
        <w:t xml:space="preserve">’envoyer un mail à : </w:t>
      </w:r>
      <w:hyperlink r:id="rId12" w:history="1">
        <w:r w:rsidRPr="003D4C18">
          <w:rPr>
            <w:rStyle w:val="Lienhypertexte"/>
            <w:rFonts w:ascii="UniRennes" w:hAnsi="UniRennes"/>
          </w:rPr>
          <w:t>donnees.patrimoniales@univ-rennes.fr</w:t>
        </w:r>
      </w:hyperlink>
    </w:p>
    <w:sectPr w:rsidR="009C7DC9" w:rsidRPr="009C7DC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881E" w14:textId="77777777" w:rsidR="00CA2BCA" w:rsidRDefault="00CA2BCA" w:rsidP="000C78E8">
      <w:pPr>
        <w:spacing w:after="0" w:line="240" w:lineRule="auto"/>
      </w:pPr>
      <w:r>
        <w:separator/>
      </w:r>
    </w:p>
  </w:endnote>
  <w:endnote w:type="continuationSeparator" w:id="0">
    <w:p w14:paraId="6B8C5130" w14:textId="77777777" w:rsidR="00CA2BCA" w:rsidRDefault="00CA2BCA" w:rsidP="000C7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Rennes">
    <w:panose1 w:val="00000300000000000000"/>
    <w:charset w:val="00"/>
    <w:family w:val="modern"/>
    <w:notTrueType/>
    <w:pitch w:val="variable"/>
    <w:sig w:usb0="00000007" w:usb1="02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Rennes Inline">
    <w:panose1 w:val="00000300000000000000"/>
    <w:charset w:val="00"/>
    <w:family w:val="modern"/>
    <w:notTrueType/>
    <w:pitch w:val="variable"/>
    <w:sig w:usb0="00000007" w:usb1="02000000" w:usb2="00000000" w:usb3="00000000" w:csb0="00000093" w:csb1="00000000"/>
  </w:font>
  <w:font w:name="UniRennes Bold">
    <w:panose1 w:val="00000300000000000000"/>
    <w:charset w:val="00"/>
    <w:family w:val="modern"/>
    <w:notTrueType/>
    <w:pitch w:val="variable"/>
    <w:sig w:usb0="00000007" w:usb1="02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223897"/>
      <w:docPartObj>
        <w:docPartGallery w:val="Page Numbers (Bottom of Page)"/>
        <w:docPartUnique/>
      </w:docPartObj>
    </w:sdtPr>
    <w:sdtEndPr>
      <w:rPr>
        <w:rFonts w:ascii="UniRennes" w:hAnsi="UniRennes"/>
        <w:sz w:val="16"/>
      </w:rPr>
    </w:sdtEndPr>
    <w:sdtContent>
      <w:p w14:paraId="3F01CE3E" w14:textId="39130993" w:rsidR="00CE26E1" w:rsidRPr="00214F43" w:rsidRDefault="00CE26E1" w:rsidP="00214F43">
        <w:pPr>
          <w:pStyle w:val="Pieddepage"/>
          <w:jc w:val="center"/>
          <w:rPr>
            <w:rFonts w:ascii="UniRennes" w:hAnsi="UniRennes"/>
            <w:sz w:val="20"/>
          </w:rPr>
        </w:pPr>
        <w:r w:rsidRPr="00214F43">
          <w:rPr>
            <w:rFonts w:ascii="UniRennes" w:hAnsi="UniRennes"/>
            <w:sz w:val="20"/>
          </w:rPr>
          <w:fldChar w:fldCharType="begin"/>
        </w:r>
        <w:r w:rsidRPr="00214F43">
          <w:rPr>
            <w:rFonts w:ascii="UniRennes" w:hAnsi="UniRennes"/>
            <w:sz w:val="20"/>
          </w:rPr>
          <w:instrText>PAGE   \* MERGEFORMAT</w:instrText>
        </w:r>
        <w:r w:rsidRPr="00214F43">
          <w:rPr>
            <w:rFonts w:ascii="UniRennes" w:hAnsi="UniRennes"/>
            <w:sz w:val="20"/>
          </w:rPr>
          <w:fldChar w:fldCharType="separate"/>
        </w:r>
        <w:r w:rsidRPr="00214F43">
          <w:rPr>
            <w:rFonts w:ascii="UniRennes" w:hAnsi="UniRennes"/>
            <w:sz w:val="20"/>
          </w:rPr>
          <w:t>2</w:t>
        </w:r>
        <w:r w:rsidRPr="00214F43">
          <w:rPr>
            <w:rFonts w:ascii="UniRennes" w:hAnsi="UniRennes"/>
            <w:sz w:val="20"/>
          </w:rPr>
          <w:fldChar w:fldCharType="end"/>
        </w:r>
      </w:p>
    </w:sdtContent>
  </w:sdt>
  <w:p w14:paraId="5796549A" w14:textId="77777777" w:rsidR="00CE26E1" w:rsidRDefault="00CE26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7D78" w14:textId="77777777" w:rsidR="00CA2BCA" w:rsidRDefault="00CA2BCA" w:rsidP="000C78E8">
      <w:pPr>
        <w:spacing w:after="0" w:line="240" w:lineRule="auto"/>
      </w:pPr>
      <w:r>
        <w:separator/>
      </w:r>
    </w:p>
  </w:footnote>
  <w:footnote w:type="continuationSeparator" w:id="0">
    <w:p w14:paraId="5B2A3C53" w14:textId="77777777" w:rsidR="00CA2BCA" w:rsidRDefault="00CA2BCA" w:rsidP="000C7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395"/>
    <w:multiLevelType w:val="hybridMultilevel"/>
    <w:tmpl w:val="5156D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F421F7"/>
    <w:multiLevelType w:val="hybridMultilevel"/>
    <w:tmpl w:val="54583AE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E88378F"/>
    <w:multiLevelType w:val="hybridMultilevel"/>
    <w:tmpl w:val="714CD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FE568A"/>
    <w:multiLevelType w:val="hybridMultilevel"/>
    <w:tmpl w:val="5770E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990C1B"/>
    <w:multiLevelType w:val="hybridMultilevel"/>
    <w:tmpl w:val="271CA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56DB7"/>
    <w:multiLevelType w:val="hybridMultilevel"/>
    <w:tmpl w:val="997C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80C1B"/>
    <w:multiLevelType w:val="hybridMultilevel"/>
    <w:tmpl w:val="1E7CE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5C0F36"/>
    <w:multiLevelType w:val="hybridMultilevel"/>
    <w:tmpl w:val="9364DF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5C3692"/>
    <w:multiLevelType w:val="hybridMultilevel"/>
    <w:tmpl w:val="8330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357C49"/>
    <w:multiLevelType w:val="hybridMultilevel"/>
    <w:tmpl w:val="854631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A65D3A"/>
    <w:multiLevelType w:val="hybridMultilevel"/>
    <w:tmpl w:val="7108E00A"/>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1" w15:restartNumberingAfterBreak="0">
    <w:nsid w:val="2A8F6829"/>
    <w:multiLevelType w:val="hybridMultilevel"/>
    <w:tmpl w:val="529EE9C4"/>
    <w:lvl w:ilvl="0" w:tplc="B3C8734E">
      <w:start w:val="1"/>
      <w:numFmt w:val="decimal"/>
      <w:lvlText w:val="%1."/>
      <w:lvlJc w:val="left"/>
      <w:pPr>
        <w:ind w:left="1065" w:hanging="705"/>
      </w:pPr>
      <w:rPr>
        <w:rFonts w:ascii="UniRennes" w:hAnsi="UniRenne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F615E0B"/>
    <w:multiLevelType w:val="hybridMultilevel"/>
    <w:tmpl w:val="25768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E429C2"/>
    <w:multiLevelType w:val="hybridMultilevel"/>
    <w:tmpl w:val="834A11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1E6444"/>
    <w:multiLevelType w:val="hybridMultilevel"/>
    <w:tmpl w:val="82EE5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371DD5"/>
    <w:multiLevelType w:val="hybridMultilevel"/>
    <w:tmpl w:val="7A4C542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AF100CE"/>
    <w:multiLevelType w:val="hybridMultilevel"/>
    <w:tmpl w:val="0654F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E53988"/>
    <w:multiLevelType w:val="hybridMultilevel"/>
    <w:tmpl w:val="B4A83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5F4070"/>
    <w:multiLevelType w:val="hybridMultilevel"/>
    <w:tmpl w:val="35F8D460"/>
    <w:lvl w:ilvl="0" w:tplc="0388BC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83782B"/>
    <w:multiLevelType w:val="hybridMultilevel"/>
    <w:tmpl w:val="C1EE4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5F109C"/>
    <w:multiLevelType w:val="hybridMultilevel"/>
    <w:tmpl w:val="D5025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D22975"/>
    <w:multiLevelType w:val="hybridMultilevel"/>
    <w:tmpl w:val="52F883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662FDF"/>
    <w:multiLevelType w:val="hybridMultilevel"/>
    <w:tmpl w:val="57FA9854"/>
    <w:lvl w:ilvl="0" w:tplc="040C0003">
      <w:start w:val="1"/>
      <w:numFmt w:val="bullet"/>
      <w:lvlText w:val="o"/>
      <w:lvlJc w:val="left"/>
      <w:pPr>
        <w:ind w:left="4608" w:hanging="360"/>
      </w:pPr>
      <w:rPr>
        <w:rFonts w:ascii="Courier New" w:hAnsi="Courier New" w:cs="Courier New" w:hint="default"/>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3" w15:restartNumberingAfterBreak="0">
    <w:nsid w:val="49D70E04"/>
    <w:multiLevelType w:val="hybridMultilevel"/>
    <w:tmpl w:val="E0524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962858"/>
    <w:multiLevelType w:val="hybridMultilevel"/>
    <w:tmpl w:val="D3646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F767EB"/>
    <w:multiLevelType w:val="hybridMultilevel"/>
    <w:tmpl w:val="BCE677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E709A3"/>
    <w:multiLevelType w:val="hybridMultilevel"/>
    <w:tmpl w:val="E1A62DFC"/>
    <w:lvl w:ilvl="0" w:tplc="040C0001">
      <w:start w:val="1"/>
      <w:numFmt w:val="bullet"/>
      <w:lvlText w:val=""/>
      <w:lvlJc w:val="left"/>
      <w:pPr>
        <w:ind w:left="4608" w:hanging="360"/>
      </w:pPr>
      <w:rPr>
        <w:rFonts w:ascii="Symbol" w:hAnsi="Symbol" w:hint="default"/>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7" w15:restartNumberingAfterBreak="0">
    <w:nsid w:val="5D8A3127"/>
    <w:multiLevelType w:val="hybridMultilevel"/>
    <w:tmpl w:val="D2AA7C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E01CBF"/>
    <w:multiLevelType w:val="hybridMultilevel"/>
    <w:tmpl w:val="F4783D8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5FCB2BA5"/>
    <w:multiLevelType w:val="hybridMultilevel"/>
    <w:tmpl w:val="3FBC6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3649EF"/>
    <w:multiLevelType w:val="hybridMultilevel"/>
    <w:tmpl w:val="56C41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3420D5"/>
    <w:multiLevelType w:val="hybridMultilevel"/>
    <w:tmpl w:val="9A60F26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2" w15:restartNumberingAfterBreak="0">
    <w:nsid w:val="6D275199"/>
    <w:multiLevelType w:val="hybridMultilevel"/>
    <w:tmpl w:val="3D46F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E17413"/>
    <w:multiLevelType w:val="hybridMultilevel"/>
    <w:tmpl w:val="856CEA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AE103A"/>
    <w:multiLevelType w:val="hybridMultilevel"/>
    <w:tmpl w:val="664E5D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24A3EA5"/>
    <w:multiLevelType w:val="hybridMultilevel"/>
    <w:tmpl w:val="1098F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3555F3"/>
    <w:multiLevelType w:val="hybridMultilevel"/>
    <w:tmpl w:val="3272C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174CA2"/>
    <w:multiLevelType w:val="hybridMultilevel"/>
    <w:tmpl w:val="44109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021383"/>
    <w:multiLevelType w:val="hybridMultilevel"/>
    <w:tmpl w:val="90E66234"/>
    <w:lvl w:ilvl="0" w:tplc="040C0001">
      <w:start w:val="1"/>
      <w:numFmt w:val="bullet"/>
      <w:lvlText w:val=""/>
      <w:lvlJc w:val="left"/>
      <w:pPr>
        <w:ind w:left="1135" w:hanging="360"/>
      </w:pPr>
      <w:rPr>
        <w:rFonts w:ascii="Symbol" w:hAnsi="Symbol" w:hint="default"/>
      </w:rPr>
    </w:lvl>
    <w:lvl w:ilvl="1" w:tplc="040C0003" w:tentative="1">
      <w:start w:val="1"/>
      <w:numFmt w:val="bullet"/>
      <w:lvlText w:val="o"/>
      <w:lvlJc w:val="left"/>
      <w:pPr>
        <w:ind w:left="1855" w:hanging="360"/>
      </w:pPr>
      <w:rPr>
        <w:rFonts w:ascii="Courier New" w:hAnsi="Courier New" w:cs="Courier New" w:hint="default"/>
      </w:rPr>
    </w:lvl>
    <w:lvl w:ilvl="2" w:tplc="040C0005" w:tentative="1">
      <w:start w:val="1"/>
      <w:numFmt w:val="bullet"/>
      <w:lvlText w:val=""/>
      <w:lvlJc w:val="left"/>
      <w:pPr>
        <w:ind w:left="2575" w:hanging="360"/>
      </w:pPr>
      <w:rPr>
        <w:rFonts w:ascii="Wingdings" w:hAnsi="Wingdings" w:hint="default"/>
      </w:rPr>
    </w:lvl>
    <w:lvl w:ilvl="3" w:tplc="040C0001" w:tentative="1">
      <w:start w:val="1"/>
      <w:numFmt w:val="bullet"/>
      <w:lvlText w:val=""/>
      <w:lvlJc w:val="left"/>
      <w:pPr>
        <w:ind w:left="3295" w:hanging="360"/>
      </w:pPr>
      <w:rPr>
        <w:rFonts w:ascii="Symbol" w:hAnsi="Symbol" w:hint="default"/>
      </w:rPr>
    </w:lvl>
    <w:lvl w:ilvl="4" w:tplc="040C0003" w:tentative="1">
      <w:start w:val="1"/>
      <w:numFmt w:val="bullet"/>
      <w:lvlText w:val="o"/>
      <w:lvlJc w:val="left"/>
      <w:pPr>
        <w:ind w:left="4015" w:hanging="360"/>
      </w:pPr>
      <w:rPr>
        <w:rFonts w:ascii="Courier New" w:hAnsi="Courier New" w:cs="Courier New" w:hint="default"/>
      </w:rPr>
    </w:lvl>
    <w:lvl w:ilvl="5" w:tplc="040C0005" w:tentative="1">
      <w:start w:val="1"/>
      <w:numFmt w:val="bullet"/>
      <w:lvlText w:val=""/>
      <w:lvlJc w:val="left"/>
      <w:pPr>
        <w:ind w:left="4735" w:hanging="360"/>
      </w:pPr>
      <w:rPr>
        <w:rFonts w:ascii="Wingdings" w:hAnsi="Wingdings" w:hint="default"/>
      </w:rPr>
    </w:lvl>
    <w:lvl w:ilvl="6" w:tplc="040C0001" w:tentative="1">
      <w:start w:val="1"/>
      <w:numFmt w:val="bullet"/>
      <w:lvlText w:val=""/>
      <w:lvlJc w:val="left"/>
      <w:pPr>
        <w:ind w:left="5455" w:hanging="360"/>
      </w:pPr>
      <w:rPr>
        <w:rFonts w:ascii="Symbol" w:hAnsi="Symbol" w:hint="default"/>
      </w:rPr>
    </w:lvl>
    <w:lvl w:ilvl="7" w:tplc="040C0003" w:tentative="1">
      <w:start w:val="1"/>
      <w:numFmt w:val="bullet"/>
      <w:lvlText w:val="o"/>
      <w:lvlJc w:val="left"/>
      <w:pPr>
        <w:ind w:left="6175" w:hanging="360"/>
      </w:pPr>
      <w:rPr>
        <w:rFonts w:ascii="Courier New" w:hAnsi="Courier New" w:cs="Courier New" w:hint="default"/>
      </w:rPr>
    </w:lvl>
    <w:lvl w:ilvl="8" w:tplc="040C0005" w:tentative="1">
      <w:start w:val="1"/>
      <w:numFmt w:val="bullet"/>
      <w:lvlText w:val=""/>
      <w:lvlJc w:val="left"/>
      <w:pPr>
        <w:ind w:left="6895" w:hanging="360"/>
      </w:pPr>
      <w:rPr>
        <w:rFonts w:ascii="Wingdings" w:hAnsi="Wingdings" w:hint="default"/>
      </w:rPr>
    </w:lvl>
  </w:abstractNum>
  <w:abstractNum w:abstractNumId="39" w15:restartNumberingAfterBreak="0">
    <w:nsid w:val="7D1F708F"/>
    <w:multiLevelType w:val="hybridMultilevel"/>
    <w:tmpl w:val="CDB40826"/>
    <w:lvl w:ilvl="0" w:tplc="040C0005">
      <w:start w:val="1"/>
      <w:numFmt w:val="bullet"/>
      <w:lvlText w:val=""/>
      <w:lvlJc w:val="left"/>
      <w:pPr>
        <w:ind w:left="4608" w:hanging="360"/>
      </w:pPr>
      <w:rPr>
        <w:rFonts w:ascii="Wingdings" w:hAnsi="Wingdings" w:hint="default"/>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40" w15:restartNumberingAfterBreak="0">
    <w:nsid w:val="7D2E30F8"/>
    <w:multiLevelType w:val="hybridMultilevel"/>
    <w:tmpl w:val="C58C4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3B0CCC"/>
    <w:multiLevelType w:val="hybridMultilevel"/>
    <w:tmpl w:val="4DB6A9E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2"/>
  </w:num>
  <w:num w:numId="2">
    <w:abstractNumId w:val="5"/>
  </w:num>
  <w:num w:numId="3">
    <w:abstractNumId w:val="20"/>
  </w:num>
  <w:num w:numId="4">
    <w:abstractNumId w:val="3"/>
  </w:num>
  <w:num w:numId="5">
    <w:abstractNumId w:val="0"/>
  </w:num>
  <w:num w:numId="6">
    <w:abstractNumId w:val="15"/>
  </w:num>
  <w:num w:numId="7">
    <w:abstractNumId w:val="1"/>
  </w:num>
  <w:num w:numId="8">
    <w:abstractNumId w:val="41"/>
  </w:num>
  <w:num w:numId="9">
    <w:abstractNumId w:val="28"/>
  </w:num>
  <w:num w:numId="10">
    <w:abstractNumId w:val="31"/>
  </w:num>
  <w:num w:numId="11">
    <w:abstractNumId w:val="11"/>
  </w:num>
  <w:num w:numId="12">
    <w:abstractNumId w:val="10"/>
  </w:num>
  <w:num w:numId="13">
    <w:abstractNumId w:val="19"/>
  </w:num>
  <w:num w:numId="14">
    <w:abstractNumId w:val="14"/>
  </w:num>
  <w:num w:numId="15">
    <w:abstractNumId w:val="13"/>
  </w:num>
  <w:num w:numId="16">
    <w:abstractNumId w:val="36"/>
  </w:num>
  <w:num w:numId="17">
    <w:abstractNumId w:val="40"/>
  </w:num>
  <w:num w:numId="18">
    <w:abstractNumId w:val="23"/>
  </w:num>
  <w:num w:numId="19">
    <w:abstractNumId w:val="30"/>
  </w:num>
  <w:num w:numId="20">
    <w:abstractNumId w:val="8"/>
  </w:num>
  <w:num w:numId="21">
    <w:abstractNumId w:val="29"/>
  </w:num>
  <w:num w:numId="22">
    <w:abstractNumId w:val="25"/>
  </w:num>
  <w:num w:numId="23">
    <w:abstractNumId w:val="32"/>
  </w:num>
  <w:num w:numId="24">
    <w:abstractNumId w:val="34"/>
  </w:num>
  <w:num w:numId="25">
    <w:abstractNumId w:val="7"/>
  </w:num>
  <w:num w:numId="26">
    <w:abstractNumId w:val="21"/>
  </w:num>
  <w:num w:numId="27">
    <w:abstractNumId w:val="4"/>
  </w:num>
  <w:num w:numId="28">
    <w:abstractNumId w:val="33"/>
  </w:num>
  <w:num w:numId="29">
    <w:abstractNumId w:val="26"/>
  </w:num>
  <w:num w:numId="30">
    <w:abstractNumId w:val="22"/>
  </w:num>
  <w:num w:numId="31">
    <w:abstractNumId w:val="39"/>
  </w:num>
  <w:num w:numId="32">
    <w:abstractNumId w:val="9"/>
  </w:num>
  <w:num w:numId="33">
    <w:abstractNumId w:val="17"/>
  </w:num>
  <w:num w:numId="34">
    <w:abstractNumId w:val="6"/>
  </w:num>
  <w:num w:numId="35">
    <w:abstractNumId w:val="27"/>
  </w:num>
  <w:num w:numId="36">
    <w:abstractNumId w:val="18"/>
  </w:num>
  <w:num w:numId="37">
    <w:abstractNumId w:val="37"/>
  </w:num>
  <w:num w:numId="38">
    <w:abstractNumId w:val="24"/>
  </w:num>
  <w:num w:numId="39">
    <w:abstractNumId w:val="16"/>
  </w:num>
  <w:num w:numId="40">
    <w:abstractNumId w:val="38"/>
  </w:num>
  <w:num w:numId="41">
    <w:abstractNumId w:val="35"/>
  </w:num>
  <w:num w:numId="4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19"/>
    <w:rsid w:val="00004110"/>
    <w:rsid w:val="000053EA"/>
    <w:rsid w:val="00006D11"/>
    <w:rsid w:val="00014301"/>
    <w:rsid w:val="00015200"/>
    <w:rsid w:val="000152A3"/>
    <w:rsid w:val="00020C29"/>
    <w:rsid w:val="00023467"/>
    <w:rsid w:val="0002364F"/>
    <w:rsid w:val="000271FC"/>
    <w:rsid w:val="000278CD"/>
    <w:rsid w:val="00027E2F"/>
    <w:rsid w:val="00031ADF"/>
    <w:rsid w:val="0003367D"/>
    <w:rsid w:val="000452BE"/>
    <w:rsid w:val="00045CDD"/>
    <w:rsid w:val="0004608C"/>
    <w:rsid w:val="000471EB"/>
    <w:rsid w:val="00053A3D"/>
    <w:rsid w:val="00054DA4"/>
    <w:rsid w:val="000556DC"/>
    <w:rsid w:val="000559EC"/>
    <w:rsid w:val="00057592"/>
    <w:rsid w:val="00062B39"/>
    <w:rsid w:val="000655BE"/>
    <w:rsid w:val="0006782F"/>
    <w:rsid w:val="0007179A"/>
    <w:rsid w:val="00071BFE"/>
    <w:rsid w:val="00071D7C"/>
    <w:rsid w:val="0008189B"/>
    <w:rsid w:val="0008349C"/>
    <w:rsid w:val="00086D98"/>
    <w:rsid w:val="00087790"/>
    <w:rsid w:val="000A18D7"/>
    <w:rsid w:val="000A38A1"/>
    <w:rsid w:val="000A4B05"/>
    <w:rsid w:val="000A7818"/>
    <w:rsid w:val="000B01D9"/>
    <w:rsid w:val="000B0798"/>
    <w:rsid w:val="000B0DE3"/>
    <w:rsid w:val="000B47A8"/>
    <w:rsid w:val="000B67A7"/>
    <w:rsid w:val="000C0550"/>
    <w:rsid w:val="000C1119"/>
    <w:rsid w:val="000C2578"/>
    <w:rsid w:val="000C4EBF"/>
    <w:rsid w:val="000C50E9"/>
    <w:rsid w:val="000C78E8"/>
    <w:rsid w:val="000D7440"/>
    <w:rsid w:val="000E0141"/>
    <w:rsid w:val="000E0ACB"/>
    <w:rsid w:val="000E4199"/>
    <w:rsid w:val="000E72D4"/>
    <w:rsid w:val="000F2E17"/>
    <w:rsid w:val="000F3B22"/>
    <w:rsid w:val="000F3D03"/>
    <w:rsid w:val="000F65DC"/>
    <w:rsid w:val="000F7586"/>
    <w:rsid w:val="000F7A5E"/>
    <w:rsid w:val="001012C2"/>
    <w:rsid w:val="0010240A"/>
    <w:rsid w:val="001047D0"/>
    <w:rsid w:val="00114F9E"/>
    <w:rsid w:val="0011638D"/>
    <w:rsid w:val="00117C99"/>
    <w:rsid w:val="00122EFD"/>
    <w:rsid w:val="001472B1"/>
    <w:rsid w:val="00160531"/>
    <w:rsid w:val="00162A29"/>
    <w:rsid w:val="00166BF9"/>
    <w:rsid w:val="00167996"/>
    <w:rsid w:val="00171864"/>
    <w:rsid w:val="00171C5E"/>
    <w:rsid w:val="00174275"/>
    <w:rsid w:val="001800AC"/>
    <w:rsid w:val="00182BCB"/>
    <w:rsid w:val="00192A80"/>
    <w:rsid w:val="00194CC9"/>
    <w:rsid w:val="0019571E"/>
    <w:rsid w:val="00195ACD"/>
    <w:rsid w:val="001975B1"/>
    <w:rsid w:val="001A6CAC"/>
    <w:rsid w:val="001B2EB6"/>
    <w:rsid w:val="001B6816"/>
    <w:rsid w:val="001C31D9"/>
    <w:rsid w:val="001C328E"/>
    <w:rsid w:val="001D2697"/>
    <w:rsid w:val="001D4560"/>
    <w:rsid w:val="001D7311"/>
    <w:rsid w:val="001E2F19"/>
    <w:rsid w:val="001E4742"/>
    <w:rsid w:val="001F52B5"/>
    <w:rsid w:val="001F6CE3"/>
    <w:rsid w:val="00205A22"/>
    <w:rsid w:val="00211039"/>
    <w:rsid w:val="002112CC"/>
    <w:rsid w:val="00214F43"/>
    <w:rsid w:val="00215FD8"/>
    <w:rsid w:val="002359B7"/>
    <w:rsid w:val="00236B80"/>
    <w:rsid w:val="00271E44"/>
    <w:rsid w:val="00272400"/>
    <w:rsid w:val="0027275F"/>
    <w:rsid w:val="002805CE"/>
    <w:rsid w:val="0028097B"/>
    <w:rsid w:val="00284460"/>
    <w:rsid w:val="00291375"/>
    <w:rsid w:val="002925BB"/>
    <w:rsid w:val="00292FA2"/>
    <w:rsid w:val="002A6573"/>
    <w:rsid w:val="002A6DC6"/>
    <w:rsid w:val="002A7190"/>
    <w:rsid w:val="002B2585"/>
    <w:rsid w:val="002C03F5"/>
    <w:rsid w:val="002C4809"/>
    <w:rsid w:val="002C640B"/>
    <w:rsid w:val="002D6D81"/>
    <w:rsid w:val="002E2BEE"/>
    <w:rsid w:val="002E638D"/>
    <w:rsid w:val="00301554"/>
    <w:rsid w:val="0030274A"/>
    <w:rsid w:val="00303924"/>
    <w:rsid w:val="003156C2"/>
    <w:rsid w:val="00315CC3"/>
    <w:rsid w:val="003244B6"/>
    <w:rsid w:val="00326070"/>
    <w:rsid w:val="00326D80"/>
    <w:rsid w:val="00332A4F"/>
    <w:rsid w:val="003331AD"/>
    <w:rsid w:val="0034004F"/>
    <w:rsid w:val="00341418"/>
    <w:rsid w:val="0034665C"/>
    <w:rsid w:val="003528F2"/>
    <w:rsid w:val="00352E03"/>
    <w:rsid w:val="00360D62"/>
    <w:rsid w:val="00362CA2"/>
    <w:rsid w:val="0037678C"/>
    <w:rsid w:val="00385574"/>
    <w:rsid w:val="00391A2D"/>
    <w:rsid w:val="003926A2"/>
    <w:rsid w:val="0039625F"/>
    <w:rsid w:val="003A1277"/>
    <w:rsid w:val="003A4532"/>
    <w:rsid w:val="003A477B"/>
    <w:rsid w:val="003A51FC"/>
    <w:rsid w:val="003A6505"/>
    <w:rsid w:val="003B4FD0"/>
    <w:rsid w:val="003B6B95"/>
    <w:rsid w:val="003C341A"/>
    <w:rsid w:val="003C5742"/>
    <w:rsid w:val="003C6540"/>
    <w:rsid w:val="003D2BF5"/>
    <w:rsid w:val="003D4C18"/>
    <w:rsid w:val="003E434E"/>
    <w:rsid w:val="003F0DD3"/>
    <w:rsid w:val="0040257F"/>
    <w:rsid w:val="00404C44"/>
    <w:rsid w:val="00405EF1"/>
    <w:rsid w:val="00422C90"/>
    <w:rsid w:val="00423AD4"/>
    <w:rsid w:val="0042709F"/>
    <w:rsid w:val="00427117"/>
    <w:rsid w:val="004274FE"/>
    <w:rsid w:val="0043023C"/>
    <w:rsid w:val="00430295"/>
    <w:rsid w:val="00433341"/>
    <w:rsid w:val="00434296"/>
    <w:rsid w:val="00434800"/>
    <w:rsid w:val="00435320"/>
    <w:rsid w:val="0044559B"/>
    <w:rsid w:val="00460F03"/>
    <w:rsid w:val="00461C63"/>
    <w:rsid w:val="00465A29"/>
    <w:rsid w:val="00466BC8"/>
    <w:rsid w:val="00473CFF"/>
    <w:rsid w:val="00477BEC"/>
    <w:rsid w:val="004808E8"/>
    <w:rsid w:val="00484336"/>
    <w:rsid w:val="004843BF"/>
    <w:rsid w:val="00485B11"/>
    <w:rsid w:val="0048612D"/>
    <w:rsid w:val="00492B9F"/>
    <w:rsid w:val="004B6771"/>
    <w:rsid w:val="004C3B39"/>
    <w:rsid w:val="004D2A87"/>
    <w:rsid w:val="004D2DD3"/>
    <w:rsid w:val="004D58B2"/>
    <w:rsid w:val="004E0A69"/>
    <w:rsid w:val="004E0EB9"/>
    <w:rsid w:val="004E5FBC"/>
    <w:rsid w:val="004F04E0"/>
    <w:rsid w:val="004F272A"/>
    <w:rsid w:val="004F3906"/>
    <w:rsid w:val="004F45D5"/>
    <w:rsid w:val="004F7886"/>
    <w:rsid w:val="0050541D"/>
    <w:rsid w:val="005061D2"/>
    <w:rsid w:val="00506A08"/>
    <w:rsid w:val="0051170B"/>
    <w:rsid w:val="00511CE3"/>
    <w:rsid w:val="00515D50"/>
    <w:rsid w:val="005207B6"/>
    <w:rsid w:val="00520F99"/>
    <w:rsid w:val="00526B38"/>
    <w:rsid w:val="005273DB"/>
    <w:rsid w:val="0053610F"/>
    <w:rsid w:val="00546E09"/>
    <w:rsid w:val="00553521"/>
    <w:rsid w:val="005564CA"/>
    <w:rsid w:val="00577988"/>
    <w:rsid w:val="005A538E"/>
    <w:rsid w:val="005A6044"/>
    <w:rsid w:val="005A6BD7"/>
    <w:rsid w:val="005A7A62"/>
    <w:rsid w:val="005B2BF9"/>
    <w:rsid w:val="005B3789"/>
    <w:rsid w:val="005B3ED3"/>
    <w:rsid w:val="005B5EC1"/>
    <w:rsid w:val="005C063C"/>
    <w:rsid w:val="005C701C"/>
    <w:rsid w:val="005D0864"/>
    <w:rsid w:val="005D161C"/>
    <w:rsid w:val="005D2700"/>
    <w:rsid w:val="005D3286"/>
    <w:rsid w:val="005D4967"/>
    <w:rsid w:val="005E59CB"/>
    <w:rsid w:val="005F53E6"/>
    <w:rsid w:val="00603DFF"/>
    <w:rsid w:val="00607441"/>
    <w:rsid w:val="006078FB"/>
    <w:rsid w:val="00611F70"/>
    <w:rsid w:val="0061377A"/>
    <w:rsid w:val="00614ABC"/>
    <w:rsid w:val="00616B09"/>
    <w:rsid w:val="00617BDA"/>
    <w:rsid w:val="00630946"/>
    <w:rsid w:val="00632171"/>
    <w:rsid w:val="0063418F"/>
    <w:rsid w:val="0063481F"/>
    <w:rsid w:val="006348DA"/>
    <w:rsid w:val="0063541A"/>
    <w:rsid w:val="00637091"/>
    <w:rsid w:val="00643FA5"/>
    <w:rsid w:val="00644FB8"/>
    <w:rsid w:val="006456EC"/>
    <w:rsid w:val="00650DD5"/>
    <w:rsid w:val="00653DF6"/>
    <w:rsid w:val="00664FE3"/>
    <w:rsid w:val="006660C5"/>
    <w:rsid w:val="00670D48"/>
    <w:rsid w:val="0067356C"/>
    <w:rsid w:val="00675855"/>
    <w:rsid w:val="006779D7"/>
    <w:rsid w:val="006836E1"/>
    <w:rsid w:val="0069081D"/>
    <w:rsid w:val="006913AF"/>
    <w:rsid w:val="0069344B"/>
    <w:rsid w:val="006A0CFA"/>
    <w:rsid w:val="006A14DE"/>
    <w:rsid w:val="006A42E1"/>
    <w:rsid w:val="006A5DCB"/>
    <w:rsid w:val="006C1CE7"/>
    <w:rsid w:val="006C2B0F"/>
    <w:rsid w:val="006C7914"/>
    <w:rsid w:val="006D3124"/>
    <w:rsid w:val="006D5A35"/>
    <w:rsid w:val="006D7EDE"/>
    <w:rsid w:val="006E3852"/>
    <w:rsid w:val="006F1B14"/>
    <w:rsid w:val="006F5D9B"/>
    <w:rsid w:val="006F6679"/>
    <w:rsid w:val="006F77DD"/>
    <w:rsid w:val="00702A1F"/>
    <w:rsid w:val="007039E3"/>
    <w:rsid w:val="00704352"/>
    <w:rsid w:val="00710F68"/>
    <w:rsid w:val="00712A02"/>
    <w:rsid w:val="00715695"/>
    <w:rsid w:val="00716CA6"/>
    <w:rsid w:val="00725BDD"/>
    <w:rsid w:val="007265F3"/>
    <w:rsid w:val="007343CF"/>
    <w:rsid w:val="00740673"/>
    <w:rsid w:val="00744029"/>
    <w:rsid w:val="00747C4F"/>
    <w:rsid w:val="00753DF6"/>
    <w:rsid w:val="007639DA"/>
    <w:rsid w:val="00774C16"/>
    <w:rsid w:val="00782455"/>
    <w:rsid w:val="007904D3"/>
    <w:rsid w:val="007A2410"/>
    <w:rsid w:val="007A4EC8"/>
    <w:rsid w:val="007A4EF4"/>
    <w:rsid w:val="007B2075"/>
    <w:rsid w:val="007B3DC8"/>
    <w:rsid w:val="007B5A01"/>
    <w:rsid w:val="007B6B0C"/>
    <w:rsid w:val="007C1935"/>
    <w:rsid w:val="007C68EB"/>
    <w:rsid w:val="007D32CA"/>
    <w:rsid w:val="007D357B"/>
    <w:rsid w:val="007D4FAF"/>
    <w:rsid w:val="007D5E30"/>
    <w:rsid w:val="007D6B32"/>
    <w:rsid w:val="007E47B9"/>
    <w:rsid w:val="007E6033"/>
    <w:rsid w:val="007F19B7"/>
    <w:rsid w:val="007F407C"/>
    <w:rsid w:val="007F5123"/>
    <w:rsid w:val="00804FAD"/>
    <w:rsid w:val="00806626"/>
    <w:rsid w:val="008113DC"/>
    <w:rsid w:val="00813A26"/>
    <w:rsid w:val="008163F8"/>
    <w:rsid w:val="008249AC"/>
    <w:rsid w:val="00826029"/>
    <w:rsid w:val="008302BE"/>
    <w:rsid w:val="00830E2D"/>
    <w:rsid w:val="0083247F"/>
    <w:rsid w:val="00844856"/>
    <w:rsid w:val="00847D17"/>
    <w:rsid w:val="008538C0"/>
    <w:rsid w:val="008621DF"/>
    <w:rsid w:val="00872807"/>
    <w:rsid w:val="00873B25"/>
    <w:rsid w:val="0087452E"/>
    <w:rsid w:val="008747C4"/>
    <w:rsid w:val="00875B4B"/>
    <w:rsid w:val="00891BB0"/>
    <w:rsid w:val="00892B07"/>
    <w:rsid w:val="008975BD"/>
    <w:rsid w:val="00897F0D"/>
    <w:rsid w:val="008B28C3"/>
    <w:rsid w:val="008C552E"/>
    <w:rsid w:val="008C5E40"/>
    <w:rsid w:val="008C5E87"/>
    <w:rsid w:val="008D34CC"/>
    <w:rsid w:val="008D745B"/>
    <w:rsid w:val="008E4F0F"/>
    <w:rsid w:val="008F0DA0"/>
    <w:rsid w:val="008F1CB5"/>
    <w:rsid w:val="008F69FA"/>
    <w:rsid w:val="00902927"/>
    <w:rsid w:val="00905079"/>
    <w:rsid w:val="009066DC"/>
    <w:rsid w:val="00910A93"/>
    <w:rsid w:val="0091177E"/>
    <w:rsid w:val="009117C6"/>
    <w:rsid w:val="00915466"/>
    <w:rsid w:val="00923377"/>
    <w:rsid w:val="00923C4E"/>
    <w:rsid w:val="00934FEF"/>
    <w:rsid w:val="00937A73"/>
    <w:rsid w:val="00944773"/>
    <w:rsid w:val="00944AC4"/>
    <w:rsid w:val="00945D2A"/>
    <w:rsid w:val="0095090A"/>
    <w:rsid w:val="0095563B"/>
    <w:rsid w:val="00955CD8"/>
    <w:rsid w:val="00960C57"/>
    <w:rsid w:val="0096291F"/>
    <w:rsid w:val="00963351"/>
    <w:rsid w:val="00964667"/>
    <w:rsid w:val="00974604"/>
    <w:rsid w:val="00983BF7"/>
    <w:rsid w:val="00991125"/>
    <w:rsid w:val="009921A7"/>
    <w:rsid w:val="00993AF0"/>
    <w:rsid w:val="0099643E"/>
    <w:rsid w:val="009A3443"/>
    <w:rsid w:val="009A5753"/>
    <w:rsid w:val="009A6A36"/>
    <w:rsid w:val="009B56A6"/>
    <w:rsid w:val="009C5567"/>
    <w:rsid w:val="009C5E85"/>
    <w:rsid w:val="009C6A6C"/>
    <w:rsid w:val="009C7DC9"/>
    <w:rsid w:val="009D49CA"/>
    <w:rsid w:val="009E4C62"/>
    <w:rsid w:val="009F0E5D"/>
    <w:rsid w:val="009F4F49"/>
    <w:rsid w:val="00A019B5"/>
    <w:rsid w:val="00A0266E"/>
    <w:rsid w:val="00A06AE9"/>
    <w:rsid w:val="00A07122"/>
    <w:rsid w:val="00A1322E"/>
    <w:rsid w:val="00A16861"/>
    <w:rsid w:val="00A17A53"/>
    <w:rsid w:val="00A2212A"/>
    <w:rsid w:val="00A27F42"/>
    <w:rsid w:val="00A325C4"/>
    <w:rsid w:val="00A35C25"/>
    <w:rsid w:val="00A36CFC"/>
    <w:rsid w:val="00A474A0"/>
    <w:rsid w:val="00A519FA"/>
    <w:rsid w:val="00A5313E"/>
    <w:rsid w:val="00A53EED"/>
    <w:rsid w:val="00A571D8"/>
    <w:rsid w:val="00A57B70"/>
    <w:rsid w:val="00A62791"/>
    <w:rsid w:val="00A65B31"/>
    <w:rsid w:val="00A66A27"/>
    <w:rsid w:val="00A7027A"/>
    <w:rsid w:val="00A71633"/>
    <w:rsid w:val="00A7635F"/>
    <w:rsid w:val="00A840A0"/>
    <w:rsid w:val="00A86A8A"/>
    <w:rsid w:val="00A91ED7"/>
    <w:rsid w:val="00A92AA4"/>
    <w:rsid w:val="00A9517D"/>
    <w:rsid w:val="00AA0006"/>
    <w:rsid w:val="00AA4BC7"/>
    <w:rsid w:val="00AB3207"/>
    <w:rsid w:val="00AB3365"/>
    <w:rsid w:val="00AB3CA6"/>
    <w:rsid w:val="00AB4929"/>
    <w:rsid w:val="00AB4ADD"/>
    <w:rsid w:val="00AC43D3"/>
    <w:rsid w:val="00AC4733"/>
    <w:rsid w:val="00AD09F9"/>
    <w:rsid w:val="00AD100F"/>
    <w:rsid w:val="00AD17B0"/>
    <w:rsid w:val="00AD575C"/>
    <w:rsid w:val="00AE1A06"/>
    <w:rsid w:val="00AE491B"/>
    <w:rsid w:val="00AE7D92"/>
    <w:rsid w:val="00AF4D9D"/>
    <w:rsid w:val="00AF6444"/>
    <w:rsid w:val="00B00859"/>
    <w:rsid w:val="00B14285"/>
    <w:rsid w:val="00B15DBF"/>
    <w:rsid w:val="00B17ADA"/>
    <w:rsid w:val="00B2091D"/>
    <w:rsid w:val="00B253DD"/>
    <w:rsid w:val="00B3138E"/>
    <w:rsid w:val="00B429A8"/>
    <w:rsid w:val="00B467BF"/>
    <w:rsid w:val="00B544EC"/>
    <w:rsid w:val="00B55D4F"/>
    <w:rsid w:val="00B577C5"/>
    <w:rsid w:val="00B577D2"/>
    <w:rsid w:val="00B6011C"/>
    <w:rsid w:val="00B60FCF"/>
    <w:rsid w:val="00B64202"/>
    <w:rsid w:val="00B64885"/>
    <w:rsid w:val="00B6534F"/>
    <w:rsid w:val="00B73753"/>
    <w:rsid w:val="00B75C6B"/>
    <w:rsid w:val="00B95E35"/>
    <w:rsid w:val="00B9648E"/>
    <w:rsid w:val="00BA3008"/>
    <w:rsid w:val="00BB1097"/>
    <w:rsid w:val="00BB2AFE"/>
    <w:rsid w:val="00BB58D2"/>
    <w:rsid w:val="00BC11C8"/>
    <w:rsid w:val="00BC3D78"/>
    <w:rsid w:val="00BD14DA"/>
    <w:rsid w:val="00BD2F5C"/>
    <w:rsid w:val="00BD45E4"/>
    <w:rsid w:val="00BD7EE7"/>
    <w:rsid w:val="00BE28C8"/>
    <w:rsid w:val="00BE395B"/>
    <w:rsid w:val="00BE5F2E"/>
    <w:rsid w:val="00BE629A"/>
    <w:rsid w:val="00BE631B"/>
    <w:rsid w:val="00BF421C"/>
    <w:rsid w:val="00BF444A"/>
    <w:rsid w:val="00BF79E0"/>
    <w:rsid w:val="00C00D4E"/>
    <w:rsid w:val="00C018D7"/>
    <w:rsid w:val="00C01F3C"/>
    <w:rsid w:val="00C03204"/>
    <w:rsid w:val="00C0405F"/>
    <w:rsid w:val="00C060F0"/>
    <w:rsid w:val="00C12589"/>
    <w:rsid w:val="00C13E68"/>
    <w:rsid w:val="00C13F6E"/>
    <w:rsid w:val="00C2707E"/>
    <w:rsid w:val="00C3565C"/>
    <w:rsid w:val="00C5335F"/>
    <w:rsid w:val="00C5505E"/>
    <w:rsid w:val="00C647BC"/>
    <w:rsid w:val="00C66A81"/>
    <w:rsid w:val="00C74E42"/>
    <w:rsid w:val="00C7570E"/>
    <w:rsid w:val="00C767B9"/>
    <w:rsid w:val="00C875FA"/>
    <w:rsid w:val="00C96934"/>
    <w:rsid w:val="00CA2BCA"/>
    <w:rsid w:val="00CA3E5E"/>
    <w:rsid w:val="00CA5024"/>
    <w:rsid w:val="00CA6A58"/>
    <w:rsid w:val="00CB223E"/>
    <w:rsid w:val="00CB3276"/>
    <w:rsid w:val="00CC21AB"/>
    <w:rsid w:val="00CC543F"/>
    <w:rsid w:val="00CC6865"/>
    <w:rsid w:val="00CC6A18"/>
    <w:rsid w:val="00CD73FE"/>
    <w:rsid w:val="00CD772B"/>
    <w:rsid w:val="00CE26E1"/>
    <w:rsid w:val="00CE6145"/>
    <w:rsid w:val="00CE6CD8"/>
    <w:rsid w:val="00CF42D4"/>
    <w:rsid w:val="00D11149"/>
    <w:rsid w:val="00D1116A"/>
    <w:rsid w:val="00D13596"/>
    <w:rsid w:val="00D139B7"/>
    <w:rsid w:val="00D16F09"/>
    <w:rsid w:val="00D17489"/>
    <w:rsid w:val="00D215EB"/>
    <w:rsid w:val="00D30579"/>
    <w:rsid w:val="00D31670"/>
    <w:rsid w:val="00D320A2"/>
    <w:rsid w:val="00D41EF1"/>
    <w:rsid w:val="00D42281"/>
    <w:rsid w:val="00D6316B"/>
    <w:rsid w:val="00D65806"/>
    <w:rsid w:val="00D731EE"/>
    <w:rsid w:val="00D82A72"/>
    <w:rsid w:val="00D8375D"/>
    <w:rsid w:val="00D87341"/>
    <w:rsid w:val="00D90433"/>
    <w:rsid w:val="00D91C48"/>
    <w:rsid w:val="00D92ABE"/>
    <w:rsid w:val="00D941A7"/>
    <w:rsid w:val="00D9723D"/>
    <w:rsid w:val="00DA1036"/>
    <w:rsid w:val="00DA26DE"/>
    <w:rsid w:val="00DA6FE8"/>
    <w:rsid w:val="00DB1431"/>
    <w:rsid w:val="00DB1F75"/>
    <w:rsid w:val="00DC1EB2"/>
    <w:rsid w:val="00DC3E5F"/>
    <w:rsid w:val="00DC461E"/>
    <w:rsid w:val="00DC7B71"/>
    <w:rsid w:val="00DD3299"/>
    <w:rsid w:val="00DE2812"/>
    <w:rsid w:val="00DF2C48"/>
    <w:rsid w:val="00DF4BDA"/>
    <w:rsid w:val="00DF6A61"/>
    <w:rsid w:val="00E04215"/>
    <w:rsid w:val="00E05110"/>
    <w:rsid w:val="00E053D0"/>
    <w:rsid w:val="00E154FE"/>
    <w:rsid w:val="00E21CD1"/>
    <w:rsid w:val="00E31CE3"/>
    <w:rsid w:val="00E32BF0"/>
    <w:rsid w:val="00E34639"/>
    <w:rsid w:val="00E37F07"/>
    <w:rsid w:val="00E42B2D"/>
    <w:rsid w:val="00E436E2"/>
    <w:rsid w:val="00E47BC0"/>
    <w:rsid w:val="00E509DF"/>
    <w:rsid w:val="00E51FEF"/>
    <w:rsid w:val="00E53D10"/>
    <w:rsid w:val="00E55C67"/>
    <w:rsid w:val="00E73454"/>
    <w:rsid w:val="00E77627"/>
    <w:rsid w:val="00E776D6"/>
    <w:rsid w:val="00E835A8"/>
    <w:rsid w:val="00E84199"/>
    <w:rsid w:val="00E9144D"/>
    <w:rsid w:val="00E92B13"/>
    <w:rsid w:val="00EA3A41"/>
    <w:rsid w:val="00EA3F7D"/>
    <w:rsid w:val="00EA76E2"/>
    <w:rsid w:val="00EB2603"/>
    <w:rsid w:val="00EB3BF9"/>
    <w:rsid w:val="00EB46FF"/>
    <w:rsid w:val="00EB4A5B"/>
    <w:rsid w:val="00EB4AF3"/>
    <w:rsid w:val="00EC1595"/>
    <w:rsid w:val="00EC1839"/>
    <w:rsid w:val="00EC4B49"/>
    <w:rsid w:val="00ED10D5"/>
    <w:rsid w:val="00ED5C40"/>
    <w:rsid w:val="00ED620E"/>
    <w:rsid w:val="00EE1112"/>
    <w:rsid w:val="00EE2A6C"/>
    <w:rsid w:val="00EE4957"/>
    <w:rsid w:val="00EF3CF6"/>
    <w:rsid w:val="00F02DBA"/>
    <w:rsid w:val="00F03A12"/>
    <w:rsid w:val="00F07F78"/>
    <w:rsid w:val="00F11435"/>
    <w:rsid w:val="00F205C0"/>
    <w:rsid w:val="00F22F59"/>
    <w:rsid w:val="00F26E5A"/>
    <w:rsid w:val="00F315EA"/>
    <w:rsid w:val="00F45DFB"/>
    <w:rsid w:val="00F4667A"/>
    <w:rsid w:val="00F52A13"/>
    <w:rsid w:val="00F52B2C"/>
    <w:rsid w:val="00F557F6"/>
    <w:rsid w:val="00F55A0C"/>
    <w:rsid w:val="00F60435"/>
    <w:rsid w:val="00F611FF"/>
    <w:rsid w:val="00F66028"/>
    <w:rsid w:val="00F7112A"/>
    <w:rsid w:val="00F96BBE"/>
    <w:rsid w:val="00FA2F7B"/>
    <w:rsid w:val="00FA5C27"/>
    <w:rsid w:val="00FB1733"/>
    <w:rsid w:val="00FB3388"/>
    <w:rsid w:val="00FD5315"/>
    <w:rsid w:val="00FF128E"/>
    <w:rsid w:val="00FF78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254FF"/>
  <w15:chartTrackingRefBased/>
  <w15:docId w15:val="{52967743-DC47-48AF-A430-6AC075B81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43F"/>
  </w:style>
  <w:style w:type="paragraph" w:styleId="Titre1">
    <w:name w:val="heading 1"/>
    <w:basedOn w:val="Normal"/>
    <w:next w:val="Normal"/>
    <w:link w:val="Titre1Car"/>
    <w:uiPriority w:val="9"/>
    <w:qFormat/>
    <w:rsid w:val="000655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8C5E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4C3B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937A7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C5E87"/>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0655B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4C3B39"/>
    <w:rPr>
      <w:rFonts w:asciiTheme="majorHAnsi" w:eastAsiaTheme="majorEastAsia" w:hAnsiTheme="majorHAnsi" w:cstheme="majorBidi"/>
      <w:color w:val="1F3763" w:themeColor="accent1" w:themeShade="7F"/>
      <w:sz w:val="24"/>
      <w:szCs w:val="24"/>
    </w:rPr>
  </w:style>
  <w:style w:type="paragraph" w:styleId="Titre">
    <w:name w:val="Title"/>
    <w:basedOn w:val="Normal"/>
    <w:next w:val="Normal"/>
    <w:link w:val="TitreCar"/>
    <w:uiPriority w:val="10"/>
    <w:qFormat/>
    <w:rsid w:val="00A57B7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57B70"/>
    <w:rPr>
      <w:rFonts w:asciiTheme="majorHAnsi" w:eastAsiaTheme="majorEastAsia" w:hAnsiTheme="majorHAnsi" w:cstheme="majorBidi"/>
      <w:spacing w:val="-10"/>
      <w:kern w:val="28"/>
      <w:sz w:val="56"/>
      <w:szCs w:val="56"/>
    </w:rPr>
  </w:style>
  <w:style w:type="paragraph" w:styleId="Paragraphedeliste">
    <w:name w:val="List Paragraph"/>
    <w:basedOn w:val="Normal"/>
    <w:link w:val="ParagraphedelisteCar"/>
    <w:uiPriority w:val="34"/>
    <w:qFormat/>
    <w:rsid w:val="00CC6865"/>
    <w:pPr>
      <w:ind w:left="720"/>
      <w:contextualSpacing/>
    </w:pPr>
  </w:style>
  <w:style w:type="character" w:customStyle="1" w:styleId="Titre4Car">
    <w:name w:val="Titre 4 Car"/>
    <w:basedOn w:val="Policepardfaut"/>
    <w:link w:val="Titre4"/>
    <w:uiPriority w:val="9"/>
    <w:rsid w:val="00937A73"/>
    <w:rPr>
      <w:rFonts w:asciiTheme="majorHAnsi" w:eastAsiaTheme="majorEastAsia" w:hAnsiTheme="majorHAnsi" w:cstheme="majorBidi"/>
      <w:i/>
      <w:iCs/>
      <w:color w:val="2F5496" w:themeColor="accent1" w:themeShade="BF"/>
    </w:rPr>
  </w:style>
  <w:style w:type="table" w:styleId="Grilledutableau">
    <w:name w:val="Table Grid"/>
    <w:basedOn w:val="TableauNormal"/>
    <w:uiPriority w:val="39"/>
    <w:rsid w:val="00027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78E8"/>
    <w:pPr>
      <w:tabs>
        <w:tab w:val="center" w:pos="4536"/>
        <w:tab w:val="right" w:pos="9072"/>
      </w:tabs>
      <w:spacing w:after="0" w:line="240" w:lineRule="auto"/>
    </w:pPr>
  </w:style>
  <w:style w:type="character" w:customStyle="1" w:styleId="En-tteCar">
    <w:name w:val="En-tête Car"/>
    <w:basedOn w:val="Policepardfaut"/>
    <w:link w:val="En-tte"/>
    <w:uiPriority w:val="99"/>
    <w:rsid w:val="000C78E8"/>
  </w:style>
  <w:style w:type="paragraph" w:styleId="Pieddepage">
    <w:name w:val="footer"/>
    <w:basedOn w:val="Normal"/>
    <w:link w:val="PieddepageCar"/>
    <w:uiPriority w:val="99"/>
    <w:unhideWhenUsed/>
    <w:rsid w:val="000C78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78E8"/>
  </w:style>
  <w:style w:type="paragraph" w:customStyle="1" w:styleId="UR-DIL-TYPE">
    <w:name w:val="UR-DIL-TYPE"/>
    <w:basedOn w:val="Normal"/>
    <w:next w:val="Normal"/>
    <w:qFormat/>
    <w:rsid w:val="000C78E8"/>
    <w:pPr>
      <w:spacing w:before="60" w:after="240" w:line="240" w:lineRule="auto"/>
      <w:ind w:left="6124"/>
    </w:pPr>
    <w:rPr>
      <w:rFonts w:ascii="Arial" w:hAnsi="Arial" w:cs="Arial"/>
      <w:b/>
      <w:color w:val="000000"/>
      <w:sz w:val="44"/>
      <w:szCs w:val="44"/>
    </w:rPr>
  </w:style>
  <w:style w:type="paragraph" w:customStyle="1" w:styleId="UR-DIL-TitrePrincipal">
    <w:name w:val="UR-DIL-Titre Principal"/>
    <w:basedOn w:val="Normal"/>
    <w:next w:val="Normal"/>
    <w:qFormat/>
    <w:rsid w:val="00A06AE9"/>
    <w:pPr>
      <w:autoSpaceDE w:val="0"/>
      <w:autoSpaceDN w:val="0"/>
      <w:adjustRightInd w:val="0"/>
      <w:spacing w:before="240" w:after="240" w:line="288" w:lineRule="auto"/>
      <w:textAlignment w:val="center"/>
    </w:pPr>
    <w:rPr>
      <w:rFonts w:ascii="Arial" w:hAnsi="Arial" w:cs="Arial"/>
      <w:b/>
      <w:color w:val="000000"/>
      <w:sz w:val="40"/>
      <w:szCs w:val="40"/>
    </w:rPr>
  </w:style>
  <w:style w:type="character" w:styleId="Lienhypertexte">
    <w:name w:val="Hyperlink"/>
    <w:basedOn w:val="Policepardfaut"/>
    <w:uiPriority w:val="99"/>
    <w:unhideWhenUsed/>
    <w:rsid w:val="003D4C18"/>
    <w:rPr>
      <w:color w:val="0563C1" w:themeColor="hyperlink"/>
      <w:u w:val="single"/>
    </w:rPr>
  </w:style>
  <w:style w:type="character" w:styleId="Mentionnonrsolue">
    <w:name w:val="Unresolved Mention"/>
    <w:basedOn w:val="Policepardfaut"/>
    <w:uiPriority w:val="99"/>
    <w:semiHidden/>
    <w:unhideWhenUsed/>
    <w:rsid w:val="003D4C18"/>
    <w:rPr>
      <w:color w:val="605E5C"/>
      <w:shd w:val="clear" w:color="auto" w:fill="E1DFDD"/>
    </w:rPr>
  </w:style>
  <w:style w:type="paragraph" w:styleId="En-ttedetabledesmatires">
    <w:name w:val="TOC Heading"/>
    <w:basedOn w:val="Titre1"/>
    <w:next w:val="Normal"/>
    <w:uiPriority w:val="39"/>
    <w:unhideWhenUsed/>
    <w:qFormat/>
    <w:rsid w:val="00CE26E1"/>
    <w:pPr>
      <w:outlineLvl w:val="9"/>
    </w:pPr>
    <w:rPr>
      <w:lang w:eastAsia="fr-FR"/>
    </w:rPr>
  </w:style>
  <w:style w:type="paragraph" w:styleId="TM2">
    <w:name w:val="toc 2"/>
    <w:basedOn w:val="Normal"/>
    <w:next w:val="Normal"/>
    <w:autoRedefine/>
    <w:uiPriority w:val="39"/>
    <w:unhideWhenUsed/>
    <w:rsid w:val="00CE26E1"/>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CE26E1"/>
    <w:pPr>
      <w:spacing w:after="100"/>
    </w:pPr>
    <w:rPr>
      <w:rFonts w:eastAsiaTheme="minorEastAsia" w:cs="Times New Roman"/>
      <w:lang w:eastAsia="fr-FR"/>
    </w:rPr>
  </w:style>
  <w:style w:type="paragraph" w:styleId="TM3">
    <w:name w:val="toc 3"/>
    <w:basedOn w:val="Normal"/>
    <w:next w:val="Normal"/>
    <w:autoRedefine/>
    <w:uiPriority w:val="39"/>
    <w:unhideWhenUsed/>
    <w:rsid w:val="00CE26E1"/>
    <w:pPr>
      <w:spacing w:after="100"/>
      <w:ind w:left="440"/>
    </w:pPr>
    <w:rPr>
      <w:rFonts w:eastAsiaTheme="minorEastAsia" w:cs="Times New Roman"/>
      <w:lang w:eastAsia="fr-FR"/>
    </w:rPr>
  </w:style>
  <w:style w:type="paragraph" w:customStyle="1" w:styleId="paragraph">
    <w:name w:val="paragraph"/>
    <w:basedOn w:val="Normal"/>
    <w:rsid w:val="00BC11C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BC11C8"/>
  </w:style>
  <w:style w:type="character" w:customStyle="1" w:styleId="eop">
    <w:name w:val="eop"/>
    <w:basedOn w:val="Policepardfaut"/>
    <w:rsid w:val="00BC11C8"/>
  </w:style>
  <w:style w:type="character" w:customStyle="1" w:styleId="ParagraphedelisteCar">
    <w:name w:val="Paragraphe de liste Car"/>
    <w:basedOn w:val="Policepardfaut"/>
    <w:link w:val="Paragraphedeliste"/>
    <w:uiPriority w:val="34"/>
    <w:rsid w:val="00AB3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36987">
      <w:bodyDiv w:val="1"/>
      <w:marLeft w:val="0"/>
      <w:marRight w:val="0"/>
      <w:marTop w:val="0"/>
      <w:marBottom w:val="0"/>
      <w:divBdr>
        <w:top w:val="none" w:sz="0" w:space="0" w:color="auto"/>
        <w:left w:val="none" w:sz="0" w:space="0" w:color="auto"/>
        <w:bottom w:val="none" w:sz="0" w:space="0" w:color="auto"/>
        <w:right w:val="none" w:sz="0" w:space="0" w:color="auto"/>
      </w:divBdr>
    </w:div>
    <w:div w:id="1418743126">
      <w:bodyDiv w:val="1"/>
      <w:marLeft w:val="0"/>
      <w:marRight w:val="0"/>
      <w:marTop w:val="0"/>
      <w:marBottom w:val="0"/>
      <w:divBdr>
        <w:top w:val="none" w:sz="0" w:space="0" w:color="auto"/>
        <w:left w:val="none" w:sz="0" w:space="0" w:color="auto"/>
        <w:bottom w:val="none" w:sz="0" w:space="0" w:color="auto"/>
        <w:right w:val="none" w:sz="0" w:space="0" w:color="auto"/>
      </w:divBdr>
    </w:div>
    <w:div w:id="1859657594">
      <w:bodyDiv w:val="1"/>
      <w:marLeft w:val="0"/>
      <w:marRight w:val="0"/>
      <w:marTop w:val="0"/>
      <w:marBottom w:val="0"/>
      <w:divBdr>
        <w:top w:val="none" w:sz="0" w:space="0" w:color="auto"/>
        <w:left w:val="none" w:sz="0" w:space="0" w:color="auto"/>
        <w:bottom w:val="none" w:sz="0" w:space="0" w:color="auto"/>
        <w:right w:val="none" w:sz="0" w:space="0" w:color="auto"/>
      </w:divBdr>
      <w:divsChild>
        <w:div w:id="1190294962">
          <w:marLeft w:val="0"/>
          <w:marRight w:val="0"/>
          <w:marTop w:val="0"/>
          <w:marBottom w:val="0"/>
          <w:divBdr>
            <w:top w:val="none" w:sz="0" w:space="0" w:color="auto"/>
            <w:left w:val="none" w:sz="0" w:space="0" w:color="auto"/>
            <w:bottom w:val="none" w:sz="0" w:space="0" w:color="auto"/>
            <w:right w:val="none" w:sz="0" w:space="0" w:color="auto"/>
          </w:divBdr>
          <w:divsChild>
            <w:div w:id="1764256957">
              <w:marLeft w:val="-75"/>
              <w:marRight w:val="0"/>
              <w:marTop w:val="30"/>
              <w:marBottom w:val="30"/>
              <w:divBdr>
                <w:top w:val="none" w:sz="0" w:space="0" w:color="auto"/>
                <w:left w:val="none" w:sz="0" w:space="0" w:color="auto"/>
                <w:bottom w:val="none" w:sz="0" w:space="0" w:color="auto"/>
                <w:right w:val="none" w:sz="0" w:space="0" w:color="auto"/>
              </w:divBdr>
              <w:divsChild>
                <w:div w:id="166987860">
                  <w:marLeft w:val="0"/>
                  <w:marRight w:val="0"/>
                  <w:marTop w:val="0"/>
                  <w:marBottom w:val="0"/>
                  <w:divBdr>
                    <w:top w:val="none" w:sz="0" w:space="0" w:color="auto"/>
                    <w:left w:val="none" w:sz="0" w:space="0" w:color="auto"/>
                    <w:bottom w:val="none" w:sz="0" w:space="0" w:color="auto"/>
                    <w:right w:val="none" w:sz="0" w:space="0" w:color="auto"/>
                  </w:divBdr>
                  <w:divsChild>
                    <w:div w:id="54818070">
                      <w:marLeft w:val="0"/>
                      <w:marRight w:val="0"/>
                      <w:marTop w:val="0"/>
                      <w:marBottom w:val="0"/>
                      <w:divBdr>
                        <w:top w:val="none" w:sz="0" w:space="0" w:color="auto"/>
                        <w:left w:val="none" w:sz="0" w:space="0" w:color="auto"/>
                        <w:bottom w:val="none" w:sz="0" w:space="0" w:color="auto"/>
                        <w:right w:val="none" w:sz="0" w:space="0" w:color="auto"/>
                      </w:divBdr>
                    </w:div>
                  </w:divsChild>
                </w:div>
                <w:div w:id="1035428231">
                  <w:marLeft w:val="0"/>
                  <w:marRight w:val="0"/>
                  <w:marTop w:val="0"/>
                  <w:marBottom w:val="0"/>
                  <w:divBdr>
                    <w:top w:val="none" w:sz="0" w:space="0" w:color="auto"/>
                    <w:left w:val="none" w:sz="0" w:space="0" w:color="auto"/>
                    <w:bottom w:val="none" w:sz="0" w:space="0" w:color="auto"/>
                    <w:right w:val="none" w:sz="0" w:space="0" w:color="auto"/>
                  </w:divBdr>
                  <w:divsChild>
                    <w:div w:id="444348445">
                      <w:marLeft w:val="0"/>
                      <w:marRight w:val="0"/>
                      <w:marTop w:val="0"/>
                      <w:marBottom w:val="0"/>
                      <w:divBdr>
                        <w:top w:val="none" w:sz="0" w:space="0" w:color="auto"/>
                        <w:left w:val="none" w:sz="0" w:space="0" w:color="auto"/>
                        <w:bottom w:val="none" w:sz="0" w:space="0" w:color="auto"/>
                        <w:right w:val="none" w:sz="0" w:space="0" w:color="auto"/>
                      </w:divBdr>
                    </w:div>
                  </w:divsChild>
                </w:div>
                <w:div w:id="1990667341">
                  <w:marLeft w:val="0"/>
                  <w:marRight w:val="0"/>
                  <w:marTop w:val="0"/>
                  <w:marBottom w:val="0"/>
                  <w:divBdr>
                    <w:top w:val="none" w:sz="0" w:space="0" w:color="auto"/>
                    <w:left w:val="none" w:sz="0" w:space="0" w:color="auto"/>
                    <w:bottom w:val="none" w:sz="0" w:space="0" w:color="auto"/>
                    <w:right w:val="none" w:sz="0" w:space="0" w:color="auto"/>
                  </w:divBdr>
                  <w:divsChild>
                    <w:div w:id="187062218">
                      <w:marLeft w:val="0"/>
                      <w:marRight w:val="0"/>
                      <w:marTop w:val="0"/>
                      <w:marBottom w:val="0"/>
                      <w:divBdr>
                        <w:top w:val="none" w:sz="0" w:space="0" w:color="auto"/>
                        <w:left w:val="none" w:sz="0" w:space="0" w:color="auto"/>
                        <w:bottom w:val="none" w:sz="0" w:space="0" w:color="auto"/>
                        <w:right w:val="none" w:sz="0" w:space="0" w:color="auto"/>
                      </w:divBdr>
                    </w:div>
                  </w:divsChild>
                </w:div>
                <w:div w:id="244192319">
                  <w:marLeft w:val="0"/>
                  <w:marRight w:val="0"/>
                  <w:marTop w:val="0"/>
                  <w:marBottom w:val="0"/>
                  <w:divBdr>
                    <w:top w:val="none" w:sz="0" w:space="0" w:color="auto"/>
                    <w:left w:val="none" w:sz="0" w:space="0" w:color="auto"/>
                    <w:bottom w:val="none" w:sz="0" w:space="0" w:color="auto"/>
                    <w:right w:val="none" w:sz="0" w:space="0" w:color="auto"/>
                  </w:divBdr>
                  <w:divsChild>
                    <w:div w:id="618607413">
                      <w:marLeft w:val="0"/>
                      <w:marRight w:val="0"/>
                      <w:marTop w:val="0"/>
                      <w:marBottom w:val="0"/>
                      <w:divBdr>
                        <w:top w:val="none" w:sz="0" w:space="0" w:color="auto"/>
                        <w:left w:val="none" w:sz="0" w:space="0" w:color="auto"/>
                        <w:bottom w:val="none" w:sz="0" w:space="0" w:color="auto"/>
                        <w:right w:val="none" w:sz="0" w:space="0" w:color="auto"/>
                      </w:divBdr>
                    </w:div>
                  </w:divsChild>
                </w:div>
                <w:div w:id="1666277583">
                  <w:marLeft w:val="0"/>
                  <w:marRight w:val="0"/>
                  <w:marTop w:val="0"/>
                  <w:marBottom w:val="0"/>
                  <w:divBdr>
                    <w:top w:val="none" w:sz="0" w:space="0" w:color="auto"/>
                    <w:left w:val="none" w:sz="0" w:space="0" w:color="auto"/>
                    <w:bottom w:val="none" w:sz="0" w:space="0" w:color="auto"/>
                    <w:right w:val="none" w:sz="0" w:space="0" w:color="auto"/>
                  </w:divBdr>
                  <w:divsChild>
                    <w:div w:id="974916291">
                      <w:marLeft w:val="0"/>
                      <w:marRight w:val="0"/>
                      <w:marTop w:val="0"/>
                      <w:marBottom w:val="0"/>
                      <w:divBdr>
                        <w:top w:val="none" w:sz="0" w:space="0" w:color="auto"/>
                        <w:left w:val="none" w:sz="0" w:space="0" w:color="auto"/>
                        <w:bottom w:val="none" w:sz="0" w:space="0" w:color="auto"/>
                        <w:right w:val="none" w:sz="0" w:space="0" w:color="auto"/>
                      </w:divBdr>
                    </w:div>
                  </w:divsChild>
                </w:div>
                <w:div w:id="1701934657">
                  <w:marLeft w:val="0"/>
                  <w:marRight w:val="0"/>
                  <w:marTop w:val="0"/>
                  <w:marBottom w:val="0"/>
                  <w:divBdr>
                    <w:top w:val="none" w:sz="0" w:space="0" w:color="auto"/>
                    <w:left w:val="none" w:sz="0" w:space="0" w:color="auto"/>
                    <w:bottom w:val="none" w:sz="0" w:space="0" w:color="auto"/>
                    <w:right w:val="none" w:sz="0" w:space="0" w:color="auto"/>
                  </w:divBdr>
                  <w:divsChild>
                    <w:div w:id="339506363">
                      <w:marLeft w:val="0"/>
                      <w:marRight w:val="0"/>
                      <w:marTop w:val="0"/>
                      <w:marBottom w:val="0"/>
                      <w:divBdr>
                        <w:top w:val="none" w:sz="0" w:space="0" w:color="auto"/>
                        <w:left w:val="none" w:sz="0" w:space="0" w:color="auto"/>
                        <w:bottom w:val="none" w:sz="0" w:space="0" w:color="auto"/>
                        <w:right w:val="none" w:sz="0" w:space="0" w:color="auto"/>
                      </w:divBdr>
                    </w:div>
                  </w:divsChild>
                </w:div>
                <w:div w:id="1197545016">
                  <w:marLeft w:val="0"/>
                  <w:marRight w:val="0"/>
                  <w:marTop w:val="0"/>
                  <w:marBottom w:val="0"/>
                  <w:divBdr>
                    <w:top w:val="none" w:sz="0" w:space="0" w:color="auto"/>
                    <w:left w:val="none" w:sz="0" w:space="0" w:color="auto"/>
                    <w:bottom w:val="none" w:sz="0" w:space="0" w:color="auto"/>
                    <w:right w:val="none" w:sz="0" w:space="0" w:color="auto"/>
                  </w:divBdr>
                  <w:divsChild>
                    <w:div w:id="1500579692">
                      <w:marLeft w:val="0"/>
                      <w:marRight w:val="0"/>
                      <w:marTop w:val="0"/>
                      <w:marBottom w:val="0"/>
                      <w:divBdr>
                        <w:top w:val="none" w:sz="0" w:space="0" w:color="auto"/>
                        <w:left w:val="none" w:sz="0" w:space="0" w:color="auto"/>
                        <w:bottom w:val="none" w:sz="0" w:space="0" w:color="auto"/>
                        <w:right w:val="none" w:sz="0" w:space="0" w:color="auto"/>
                      </w:divBdr>
                    </w:div>
                  </w:divsChild>
                </w:div>
                <w:div w:id="134957508">
                  <w:marLeft w:val="0"/>
                  <w:marRight w:val="0"/>
                  <w:marTop w:val="0"/>
                  <w:marBottom w:val="0"/>
                  <w:divBdr>
                    <w:top w:val="none" w:sz="0" w:space="0" w:color="auto"/>
                    <w:left w:val="none" w:sz="0" w:space="0" w:color="auto"/>
                    <w:bottom w:val="none" w:sz="0" w:space="0" w:color="auto"/>
                    <w:right w:val="none" w:sz="0" w:space="0" w:color="auto"/>
                  </w:divBdr>
                  <w:divsChild>
                    <w:div w:id="1801071783">
                      <w:marLeft w:val="0"/>
                      <w:marRight w:val="0"/>
                      <w:marTop w:val="0"/>
                      <w:marBottom w:val="0"/>
                      <w:divBdr>
                        <w:top w:val="none" w:sz="0" w:space="0" w:color="auto"/>
                        <w:left w:val="none" w:sz="0" w:space="0" w:color="auto"/>
                        <w:bottom w:val="none" w:sz="0" w:space="0" w:color="auto"/>
                        <w:right w:val="none" w:sz="0" w:space="0" w:color="auto"/>
                      </w:divBdr>
                    </w:div>
                  </w:divsChild>
                </w:div>
                <w:div w:id="482091225">
                  <w:marLeft w:val="0"/>
                  <w:marRight w:val="0"/>
                  <w:marTop w:val="0"/>
                  <w:marBottom w:val="0"/>
                  <w:divBdr>
                    <w:top w:val="none" w:sz="0" w:space="0" w:color="auto"/>
                    <w:left w:val="none" w:sz="0" w:space="0" w:color="auto"/>
                    <w:bottom w:val="none" w:sz="0" w:space="0" w:color="auto"/>
                    <w:right w:val="none" w:sz="0" w:space="0" w:color="auto"/>
                  </w:divBdr>
                  <w:divsChild>
                    <w:div w:id="109011819">
                      <w:marLeft w:val="0"/>
                      <w:marRight w:val="0"/>
                      <w:marTop w:val="0"/>
                      <w:marBottom w:val="0"/>
                      <w:divBdr>
                        <w:top w:val="none" w:sz="0" w:space="0" w:color="auto"/>
                        <w:left w:val="none" w:sz="0" w:space="0" w:color="auto"/>
                        <w:bottom w:val="none" w:sz="0" w:space="0" w:color="auto"/>
                        <w:right w:val="none" w:sz="0" w:space="0" w:color="auto"/>
                      </w:divBdr>
                    </w:div>
                  </w:divsChild>
                </w:div>
                <w:div w:id="664744285">
                  <w:marLeft w:val="0"/>
                  <w:marRight w:val="0"/>
                  <w:marTop w:val="0"/>
                  <w:marBottom w:val="0"/>
                  <w:divBdr>
                    <w:top w:val="none" w:sz="0" w:space="0" w:color="auto"/>
                    <w:left w:val="none" w:sz="0" w:space="0" w:color="auto"/>
                    <w:bottom w:val="none" w:sz="0" w:space="0" w:color="auto"/>
                    <w:right w:val="none" w:sz="0" w:space="0" w:color="auto"/>
                  </w:divBdr>
                  <w:divsChild>
                    <w:div w:id="881215417">
                      <w:marLeft w:val="0"/>
                      <w:marRight w:val="0"/>
                      <w:marTop w:val="0"/>
                      <w:marBottom w:val="0"/>
                      <w:divBdr>
                        <w:top w:val="none" w:sz="0" w:space="0" w:color="auto"/>
                        <w:left w:val="none" w:sz="0" w:space="0" w:color="auto"/>
                        <w:bottom w:val="none" w:sz="0" w:space="0" w:color="auto"/>
                        <w:right w:val="none" w:sz="0" w:space="0" w:color="auto"/>
                      </w:divBdr>
                    </w:div>
                  </w:divsChild>
                </w:div>
                <w:div w:id="84762759">
                  <w:marLeft w:val="0"/>
                  <w:marRight w:val="0"/>
                  <w:marTop w:val="0"/>
                  <w:marBottom w:val="0"/>
                  <w:divBdr>
                    <w:top w:val="none" w:sz="0" w:space="0" w:color="auto"/>
                    <w:left w:val="none" w:sz="0" w:space="0" w:color="auto"/>
                    <w:bottom w:val="none" w:sz="0" w:space="0" w:color="auto"/>
                    <w:right w:val="none" w:sz="0" w:space="0" w:color="auto"/>
                  </w:divBdr>
                  <w:divsChild>
                    <w:div w:id="1278832925">
                      <w:marLeft w:val="0"/>
                      <w:marRight w:val="0"/>
                      <w:marTop w:val="0"/>
                      <w:marBottom w:val="0"/>
                      <w:divBdr>
                        <w:top w:val="none" w:sz="0" w:space="0" w:color="auto"/>
                        <w:left w:val="none" w:sz="0" w:space="0" w:color="auto"/>
                        <w:bottom w:val="none" w:sz="0" w:space="0" w:color="auto"/>
                        <w:right w:val="none" w:sz="0" w:space="0" w:color="auto"/>
                      </w:divBdr>
                    </w:div>
                  </w:divsChild>
                </w:div>
                <w:div w:id="950091383">
                  <w:marLeft w:val="0"/>
                  <w:marRight w:val="0"/>
                  <w:marTop w:val="0"/>
                  <w:marBottom w:val="0"/>
                  <w:divBdr>
                    <w:top w:val="none" w:sz="0" w:space="0" w:color="auto"/>
                    <w:left w:val="none" w:sz="0" w:space="0" w:color="auto"/>
                    <w:bottom w:val="none" w:sz="0" w:space="0" w:color="auto"/>
                    <w:right w:val="none" w:sz="0" w:space="0" w:color="auto"/>
                  </w:divBdr>
                  <w:divsChild>
                    <w:div w:id="1371877371">
                      <w:marLeft w:val="0"/>
                      <w:marRight w:val="0"/>
                      <w:marTop w:val="0"/>
                      <w:marBottom w:val="0"/>
                      <w:divBdr>
                        <w:top w:val="none" w:sz="0" w:space="0" w:color="auto"/>
                        <w:left w:val="none" w:sz="0" w:space="0" w:color="auto"/>
                        <w:bottom w:val="none" w:sz="0" w:space="0" w:color="auto"/>
                        <w:right w:val="none" w:sz="0" w:space="0" w:color="auto"/>
                      </w:divBdr>
                    </w:div>
                  </w:divsChild>
                </w:div>
                <w:div w:id="1488477171">
                  <w:marLeft w:val="0"/>
                  <w:marRight w:val="0"/>
                  <w:marTop w:val="0"/>
                  <w:marBottom w:val="0"/>
                  <w:divBdr>
                    <w:top w:val="none" w:sz="0" w:space="0" w:color="auto"/>
                    <w:left w:val="none" w:sz="0" w:space="0" w:color="auto"/>
                    <w:bottom w:val="none" w:sz="0" w:space="0" w:color="auto"/>
                    <w:right w:val="none" w:sz="0" w:space="0" w:color="auto"/>
                  </w:divBdr>
                  <w:divsChild>
                    <w:div w:id="140854729">
                      <w:marLeft w:val="0"/>
                      <w:marRight w:val="0"/>
                      <w:marTop w:val="0"/>
                      <w:marBottom w:val="0"/>
                      <w:divBdr>
                        <w:top w:val="none" w:sz="0" w:space="0" w:color="auto"/>
                        <w:left w:val="none" w:sz="0" w:space="0" w:color="auto"/>
                        <w:bottom w:val="none" w:sz="0" w:space="0" w:color="auto"/>
                        <w:right w:val="none" w:sz="0" w:space="0" w:color="auto"/>
                      </w:divBdr>
                    </w:div>
                  </w:divsChild>
                </w:div>
                <w:div w:id="213472727">
                  <w:marLeft w:val="0"/>
                  <w:marRight w:val="0"/>
                  <w:marTop w:val="0"/>
                  <w:marBottom w:val="0"/>
                  <w:divBdr>
                    <w:top w:val="none" w:sz="0" w:space="0" w:color="auto"/>
                    <w:left w:val="none" w:sz="0" w:space="0" w:color="auto"/>
                    <w:bottom w:val="none" w:sz="0" w:space="0" w:color="auto"/>
                    <w:right w:val="none" w:sz="0" w:space="0" w:color="auto"/>
                  </w:divBdr>
                  <w:divsChild>
                    <w:div w:id="294875775">
                      <w:marLeft w:val="0"/>
                      <w:marRight w:val="0"/>
                      <w:marTop w:val="0"/>
                      <w:marBottom w:val="0"/>
                      <w:divBdr>
                        <w:top w:val="none" w:sz="0" w:space="0" w:color="auto"/>
                        <w:left w:val="none" w:sz="0" w:space="0" w:color="auto"/>
                        <w:bottom w:val="none" w:sz="0" w:space="0" w:color="auto"/>
                        <w:right w:val="none" w:sz="0" w:space="0" w:color="auto"/>
                      </w:divBdr>
                    </w:div>
                  </w:divsChild>
                </w:div>
                <w:div w:id="1519927367">
                  <w:marLeft w:val="0"/>
                  <w:marRight w:val="0"/>
                  <w:marTop w:val="0"/>
                  <w:marBottom w:val="0"/>
                  <w:divBdr>
                    <w:top w:val="none" w:sz="0" w:space="0" w:color="auto"/>
                    <w:left w:val="none" w:sz="0" w:space="0" w:color="auto"/>
                    <w:bottom w:val="none" w:sz="0" w:space="0" w:color="auto"/>
                    <w:right w:val="none" w:sz="0" w:space="0" w:color="auto"/>
                  </w:divBdr>
                  <w:divsChild>
                    <w:div w:id="997608309">
                      <w:marLeft w:val="0"/>
                      <w:marRight w:val="0"/>
                      <w:marTop w:val="0"/>
                      <w:marBottom w:val="0"/>
                      <w:divBdr>
                        <w:top w:val="none" w:sz="0" w:space="0" w:color="auto"/>
                        <w:left w:val="none" w:sz="0" w:space="0" w:color="auto"/>
                        <w:bottom w:val="none" w:sz="0" w:space="0" w:color="auto"/>
                        <w:right w:val="none" w:sz="0" w:space="0" w:color="auto"/>
                      </w:divBdr>
                    </w:div>
                  </w:divsChild>
                </w:div>
                <w:div w:id="443497806">
                  <w:marLeft w:val="0"/>
                  <w:marRight w:val="0"/>
                  <w:marTop w:val="0"/>
                  <w:marBottom w:val="0"/>
                  <w:divBdr>
                    <w:top w:val="none" w:sz="0" w:space="0" w:color="auto"/>
                    <w:left w:val="none" w:sz="0" w:space="0" w:color="auto"/>
                    <w:bottom w:val="none" w:sz="0" w:space="0" w:color="auto"/>
                    <w:right w:val="none" w:sz="0" w:space="0" w:color="auto"/>
                  </w:divBdr>
                  <w:divsChild>
                    <w:div w:id="1861821737">
                      <w:marLeft w:val="0"/>
                      <w:marRight w:val="0"/>
                      <w:marTop w:val="0"/>
                      <w:marBottom w:val="0"/>
                      <w:divBdr>
                        <w:top w:val="none" w:sz="0" w:space="0" w:color="auto"/>
                        <w:left w:val="none" w:sz="0" w:space="0" w:color="auto"/>
                        <w:bottom w:val="none" w:sz="0" w:space="0" w:color="auto"/>
                        <w:right w:val="none" w:sz="0" w:space="0" w:color="auto"/>
                      </w:divBdr>
                    </w:div>
                  </w:divsChild>
                </w:div>
                <w:div w:id="9648136">
                  <w:marLeft w:val="0"/>
                  <w:marRight w:val="0"/>
                  <w:marTop w:val="0"/>
                  <w:marBottom w:val="0"/>
                  <w:divBdr>
                    <w:top w:val="none" w:sz="0" w:space="0" w:color="auto"/>
                    <w:left w:val="none" w:sz="0" w:space="0" w:color="auto"/>
                    <w:bottom w:val="none" w:sz="0" w:space="0" w:color="auto"/>
                    <w:right w:val="none" w:sz="0" w:space="0" w:color="auto"/>
                  </w:divBdr>
                  <w:divsChild>
                    <w:div w:id="1725525760">
                      <w:marLeft w:val="0"/>
                      <w:marRight w:val="0"/>
                      <w:marTop w:val="0"/>
                      <w:marBottom w:val="0"/>
                      <w:divBdr>
                        <w:top w:val="none" w:sz="0" w:space="0" w:color="auto"/>
                        <w:left w:val="none" w:sz="0" w:space="0" w:color="auto"/>
                        <w:bottom w:val="none" w:sz="0" w:space="0" w:color="auto"/>
                        <w:right w:val="none" w:sz="0" w:space="0" w:color="auto"/>
                      </w:divBdr>
                    </w:div>
                  </w:divsChild>
                </w:div>
                <w:div w:id="2066290995">
                  <w:marLeft w:val="0"/>
                  <w:marRight w:val="0"/>
                  <w:marTop w:val="0"/>
                  <w:marBottom w:val="0"/>
                  <w:divBdr>
                    <w:top w:val="none" w:sz="0" w:space="0" w:color="auto"/>
                    <w:left w:val="none" w:sz="0" w:space="0" w:color="auto"/>
                    <w:bottom w:val="none" w:sz="0" w:space="0" w:color="auto"/>
                    <w:right w:val="none" w:sz="0" w:space="0" w:color="auto"/>
                  </w:divBdr>
                  <w:divsChild>
                    <w:div w:id="78002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608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nnees.patrimoniales@univ-rennes.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nees.patrimoniales@univ-rennes.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nnees.patrimoniales@univ-rennes.fr"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1C3B0-F2BC-4F1A-989B-5364741DE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16</Pages>
  <Words>4464</Words>
  <Characters>24557</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Viala</dc:creator>
  <cp:keywords/>
  <dc:description/>
  <cp:lastModifiedBy>Yannick Viala</cp:lastModifiedBy>
  <cp:revision>147</cp:revision>
  <cp:lastPrinted>2024-02-22T08:00:00Z</cp:lastPrinted>
  <dcterms:created xsi:type="dcterms:W3CDTF">2025-08-06T08:36:00Z</dcterms:created>
  <dcterms:modified xsi:type="dcterms:W3CDTF">2025-11-24T11:00:00Z</dcterms:modified>
</cp:coreProperties>
</file>